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99C8E6" w14:textId="77777777" w:rsidR="0083350C" w:rsidRPr="00A558C4" w:rsidRDefault="0083350C" w:rsidP="0083350C">
      <w:pPr>
        <w:spacing w:after="0" w:line="240" w:lineRule="auto"/>
        <w:jc w:val="center"/>
        <w:rPr>
          <w:rFonts w:ascii="Times New Roman" w:eastAsia="Times New Roman" w:hAnsi="Times New Roman" w:cs="Times New Roman"/>
          <w:b/>
          <w:caps/>
          <w:sz w:val="24"/>
          <w:szCs w:val="24"/>
        </w:rPr>
      </w:pPr>
      <w:r w:rsidRPr="00A558C4">
        <w:rPr>
          <w:rFonts w:ascii="Times New Roman" w:eastAsia="Times New Roman" w:hAnsi="Times New Roman" w:cs="Times New Roman"/>
          <w:b/>
          <w:caps/>
          <w:sz w:val="24"/>
          <w:szCs w:val="24"/>
        </w:rPr>
        <w:t>DOCKET NO. 51607</w:t>
      </w:r>
    </w:p>
    <w:p w14:paraId="4CBCFB44" w14:textId="77777777" w:rsidR="0083350C" w:rsidRPr="00A558C4" w:rsidRDefault="0083350C" w:rsidP="0083350C">
      <w:pPr>
        <w:spacing w:after="0" w:line="240" w:lineRule="auto"/>
        <w:jc w:val="center"/>
        <w:rPr>
          <w:rFonts w:ascii="Times New Roman" w:eastAsia="Times New Roman" w:hAnsi="Times New Roman" w:cs="Times New Roman"/>
          <w:b/>
          <w:sz w:val="24"/>
          <w:szCs w:val="20"/>
        </w:rPr>
      </w:pPr>
    </w:p>
    <w:tbl>
      <w:tblPr>
        <w:tblW w:w="0" w:type="auto"/>
        <w:tblLayout w:type="fixed"/>
        <w:tblLook w:val="01E0" w:firstRow="1" w:lastRow="1" w:firstColumn="1" w:lastColumn="1" w:noHBand="0" w:noVBand="0"/>
      </w:tblPr>
      <w:tblGrid>
        <w:gridCol w:w="4500"/>
        <w:gridCol w:w="360"/>
        <w:gridCol w:w="4500"/>
      </w:tblGrid>
      <w:tr w:rsidR="0083350C" w:rsidRPr="00A558C4" w14:paraId="51DC257D" w14:textId="77777777" w:rsidTr="00A45AC5">
        <w:trPr>
          <w:trHeight w:val="1152"/>
        </w:trPr>
        <w:tc>
          <w:tcPr>
            <w:tcW w:w="4500" w:type="dxa"/>
          </w:tcPr>
          <w:p w14:paraId="09004622" w14:textId="77777777" w:rsidR="0083350C" w:rsidRPr="00A558C4" w:rsidRDefault="0083350C" w:rsidP="00A45AC5">
            <w:pPr>
              <w:spacing w:after="0" w:line="240" w:lineRule="auto"/>
              <w:rPr>
                <w:rFonts w:ascii="Times New Roman Bold" w:eastAsia="Times New Roman" w:hAnsi="Times New Roman Bold" w:cs="Times New Roman"/>
                <w:b/>
                <w:caps/>
                <w:sz w:val="24"/>
                <w:szCs w:val="20"/>
              </w:rPr>
            </w:pPr>
            <w:r w:rsidRPr="00A558C4">
              <w:rPr>
                <w:rFonts w:ascii="Times New Roman Bold" w:eastAsia="Times New Roman" w:hAnsi="Times New Roman Bold" w:cs="Times New Roman"/>
                <w:b/>
                <w:caps/>
                <w:sz w:val="24"/>
                <w:szCs w:val="20"/>
              </w:rPr>
              <w:t>Application of</w:t>
            </w:r>
            <w:r w:rsidRPr="00A558C4">
              <w:rPr>
                <w:rFonts w:ascii="Times New Roman Bold" w:eastAsia="Times New Roman" w:hAnsi="Times New Roman Bold" w:cs="Times New Roman"/>
                <w:b/>
                <w:iCs/>
                <w:caps/>
                <w:sz w:val="24"/>
                <w:szCs w:val="20"/>
              </w:rPr>
              <w:t xml:space="preserve"> </w:t>
            </w:r>
            <w:bookmarkStart w:id="0" w:name="_Hlk51230120"/>
            <w:r w:rsidRPr="00A558C4">
              <w:rPr>
                <w:rFonts w:ascii="Times New Roman Bold" w:eastAsia="Times New Roman" w:hAnsi="Times New Roman Bold" w:cs="Times New Roman"/>
                <w:b/>
                <w:iCs/>
                <w:caps/>
                <w:sz w:val="24"/>
                <w:szCs w:val="20"/>
              </w:rPr>
              <w:t xml:space="preserve">Wood Acres Properties LLC </w:t>
            </w:r>
            <w:bookmarkEnd w:id="0"/>
            <w:r w:rsidRPr="00A558C4">
              <w:rPr>
                <w:rFonts w:ascii="Times New Roman Bold" w:eastAsia="Times New Roman" w:hAnsi="Times New Roman Bold" w:cs="Times New Roman"/>
                <w:b/>
                <w:iCs/>
                <w:caps/>
                <w:sz w:val="24"/>
                <w:szCs w:val="20"/>
              </w:rPr>
              <w:t>for Water and Sewer</w:t>
            </w:r>
            <w:r w:rsidRPr="00A558C4">
              <w:rPr>
                <w:rFonts w:ascii="Times New Roman Bold" w:eastAsia="Times New Roman" w:hAnsi="Times New Roman Bold" w:cs="Times New Roman"/>
                <w:b/>
                <w:caps/>
                <w:sz w:val="24"/>
                <w:szCs w:val="20"/>
              </w:rPr>
              <w:t xml:space="preserve"> Certificates of Convenience and Necessity in </w:t>
            </w:r>
            <w:bookmarkStart w:id="1" w:name="_Hlk51224607"/>
            <w:r w:rsidRPr="00A558C4">
              <w:rPr>
                <w:rFonts w:ascii="Times New Roman Bold" w:eastAsia="Times New Roman" w:hAnsi="Times New Roman Bold" w:cs="Times New Roman"/>
                <w:b/>
                <w:iCs/>
                <w:caps/>
                <w:sz w:val="24"/>
                <w:szCs w:val="20"/>
              </w:rPr>
              <w:t>Montgomery</w:t>
            </w:r>
            <w:r w:rsidRPr="00A558C4">
              <w:rPr>
                <w:rFonts w:ascii="Times New Roman Bold" w:eastAsia="Times New Roman" w:hAnsi="Times New Roman Bold" w:cs="Times New Roman"/>
                <w:b/>
                <w:caps/>
                <w:sz w:val="24"/>
                <w:szCs w:val="20"/>
              </w:rPr>
              <w:t xml:space="preserve"> </w:t>
            </w:r>
            <w:bookmarkEnd w:id="1"/>
            <w:r w:rsidRPr="00A558C4">
              <w:rPr>
                <w:rFonts w:ascii="Times New Roman Bold" w:eastAsia="Times New Roman" w:hAnsi="Times New Roman Bold" w:cs="Times New Roman"/>
                <w:b/>
                <w:caps/>
                <w:sz w:val="24"/>
                <w:szCs w:val="20"/>
              </w:rPr>
              <w:t>County</w:t>
            </w:r>
          </w:p>
        </w:tc>
        <w:tc>
          <w:tcPr>
            <w:tcW w:w="360" w:type="dxa"/>
          </w:tcPr>
          <w:p w14:paraId="6A8F4570" w14:textId="77777777" w:rsidR="0083350C" w:rsidRPr="00A558C4" w:rsidRDefault="0083350C" w:rsidP="00A45AC5">
            <w:pPr>
              <w:spacing w:after="0" w:line="240" w:lineRule="auto"/>
              <w:jc w:val="both"/>
              <w:rPr>
                <w:rFonts w:ascii="Times New Roman" w:eastAsia="Times New Roman" w:hAnsi="Times New Roman" w:cs="Times New Roman"/>
                <w:b/>
                <w:sz w:val="24"/>
                <w:szCs w:val="20"/>
              </w:rPr>
            </w:pPr>
            <w:r w:rsidRPr="00A558C4">
              <w:rPr>
                <w:rFonts w:ascii="Times New Roman" w:eastAsia="Times New Roman" w:hAnsi="Times New Roman" w:cs="Times New Roman"/>
                <w:b/>
                <w:sz w:val="24"/>
                <w:szCs w:val="20"/>
              </w:rPr>
              <w:t>§</w:t>
            </w:r>
          </w:p>
          <w:p w14:paraId="1567D7A5" w14:textId="77777777" w:rsidR="0083350C" w:rsidRPr="00A558C4" w:rsidRDefault="0083350C" w:rsidP="00A45AC5">
            <w:pPr>
              <w:spacing w:after="0" w:line="240" w:lineRule="auto"/>
              <w:jc w:val="both"/>
              <w:rPr>
                <w:rFonts w:ascii="Times New Roman" w:eastAsia="Times New Roman" w:hAnsi="Times New Roman" w:cs="Times New Roman"/>
                <w:b/>
                <w:sz w:val="24"/>
                <w:szCs w:val="20"/>
              </w:rPr>
            </w:pPr>
            <w:r w:rsidRPr="00A558C4">
              <w:rPr>
                <w:rFonts w:ascii="Times New Roman" w:eastAsia="Times New Roman" w:hAnsi="Times New Roman" w:cs="Times New Roman"/>
                <w:b/>
                <w:sz w:val="24"/>
                <w:szCs w:val="20"/>
              </w:rPr>
              <w:t>§</w:t>
            </w:r>
          </w:p>
          <w:p w14:paraId="4BC89561" w14:textId="77777777" w:rsidR="0083350C" w:rsidRPr="00A558C4" w:rsidRDefault="0083350C" w:rsidP="00A45AC5">
            <w:pPr>
              <w:spacing w:after="0" w:line="240" w:lineRule="auto"/>
              <w:jc w:val="both"/>
              <w:rPr>
                <w:rFonts w:ascii="Times New Roman" w:eastAsia="Times New Roman" w:hAnsi="Times New Roman" w:cs="Times New Roman"/>
                <w:b/>
                <w:sz w:val="24"/>
                <w:szCs w:val="20"/>
              </w:rPr>
            </w:pPr>
            <w:r w:rsidRPr="00A558C4">
              <w:rPr>
                <w:rFonts w:ascii="Times New Roman" w:eastAsia="Times New Roman" w:hAnsi="Times New Roman" w:cs="Times New Roman"/>
                <w:b/>
                <w:sz w:val="24"/>
                <w:szCs w:val="20"/>
              </w:rPr>
              <w:t>§</w:t>
            </w:r>
          </w:p>
          <w:p w14:paraId="69178C2B" w14:textId="77777777" w:rsidR="0083350C" w:rsidRPr="00A558C4" w:rsidRDefault="0083350C" w:rsidP="00A45AC5">
            <w:pPr>
              <w:spacing w:after="0" w:line="240" w:lineRule="auto"/>
              <w:jc w:val="both"/>
              <w:rPr>
                <w:rFonts w:ascii="Times New Roman" w:eastAsia="Times New Roman" w:hAnsi="Times New Roman" w:cs="Times New Roman"/>
                <w:b/>
                <w:sz w:val="24"/>
                <w:szCs w:val="20"/>
              </w:rPr>
            </w:pPr>
            <w:r w:rsidRPr="00A558C4">
              <w:rPr>
                <w:rFonts w:ascii="Times New Roman" w:eastAsia="Times New Roman" w:hAnsi="Times New Roman" w:cs="Times New Roman"/>
                <w:b/>
                <w:sz w:val="24"/>
                <w:szCs w:val="20"/>
              </w:rPr>
              <w:t>§</w:t>
            </w:r>
          </w:p>
          <w:p w14:paraId="476936F8" w14:textId="77777777" w:rsidR="0083350C" w:rsidRPr="00A558C4" w:rsidRDefault="0083350C" w:rsidP="00A45AC5">
            <w:pPr>
              <w:spacing w:after="0" w:line="240" w:lineRule="auto"/>
              <w:jc w:val="both"/>
              <w:rPr>
                <w:rFonts w:ascii="Times New Roman" w:eastAsia="Times New Roman" w:hAnsi="Times New Roman" w:cs="Times New Roman"/>
                <w:b/>
                <w:sz w:val="24"/>
                <w:szCs w:val="20"/>
              </w:rPr>
            </w:pPr>
            <w:r w:rsidRPr="00A558C4">
              <w:rPr>
                <w:rFonts w:ascii="Times New Roman" w:eastAsia="Times New Roman" w:hAnsi="Times New Roman" w:cs="Times New Roman"/>
                <w:b/>
                <w:sz w:val="24"/>
                <w:szCs w:val="20"/>
              </w:rPr>
              <w:t>§</w:t>
            </w:r>
          </w:p>
        </w:tc>
        <w:tc>
          <w:tcPr>
            <w:tcW w:w="4500" w:type="dxa"/>
          </w:tcPr>
          <w:p w14:paraId="2A6EB0C5" w14:textId="77777777" w:rsidR="0083350C" w:rsidRPr="00A558C4" w:rsidRDefault="0083350C" w:rsidP="00A45AC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A558C4">
              <w:rPr>
                <w:rFonts w:ascii="Times New Roman" w:eastAsia="Times New Roman" w:hAnsi="Times New Roman" w:cs="Times New Roman"/>
                <w:b/>
                <w:bCs/>
                <w:caps/>
                <w:sz w:val="24"/>
                <w:szCs w:val="20"/>
              </w:rPr>
              <w:t>PUBLIC UTILITY COMMISSION</w:t>
            </w:r>
          </w:p>
          <w:p w14:paraId="738045E3" w14:textId="77777777" w:rsidR="0083350C" w:rsidRPr="00A558C4" w:rsidRDefault="0083350C" w:rsidP="00A45AC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1B060AE1" w14:textId="77777777" w:rsidR="0083350C" w:rsidRPr="00A558C4" w:rsidRDefault="0083350C" w:rsidP="00A45AC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A558C4">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A558C4">
                  <w:rPr>
                    <w:rFonts w:ascii="Times New Roman" w:eastAsia="Times New Roman" w:hAnsi="Times New Roman" w:cs="Times New Roman"/>
                    <w:b/>
                    <w:bCs/>
                    <w:caps/>
                    <w:sz w:val="24"/>
                    <w:szCs w:val="20"/>
                  </w:rPr>
                  <w:t>TEXAS</w:t>
                </w:r>
              </w:smartTag>
            </w:smartTag>
          </w:p>
        </w:tc>
      </w:tr>
    </w:tbl>
    <w:p w14:paraId="05971EC1" w14:textId="77777777" w:rsidR="0083350C" w:rsidRPr="00A558C4" w:rsidRDefault="0083350C" w:rsidP="0083350C">
      <w:pPr>
        <w:keepNext/>
        <w:spacing w:after="0" w:line="240" w:lineRule="auto"/>
        <w:jc w:val="center"/>
        <w:rPr>
          <w:rFonts w:ascii="Times New Roman" w:eastAsia="Times New Roman" w:hAnsi="Times New Roman" w:cs="Times New Roman"/>
          <w:b/>
          <w:caps/>
          <w:sz w:val="24"/>
          <w:szCs w:val="24"/>
        </w:rPr>
      </w:pPr>
    </w:p>
    <w:p w14:paraId="3FA026C7" w14:textId="6CEAE09F" w:rsidR="009819E8" w:rsidRDefault="009819E8" w:rsidP="009819E8">
      <w:pPr>
        <w:spacing w:after="0" w:line="240" w:lineRule="auto"/>
        <w:jc w:val="center"/>
        <w:rPr>
          <w:rFonts w:ascii="Times New Roman" w:eastAsia="SimSun" w:hAnsi="Times New Roman" w:cs="Times New Roman"/>
          <w:b/>
          <w:bCs/>
          <w:caps/>
          <w:sz w:val="24"/>
          <w:szCs w:val="24"/>
        </w:rPr>
      </w:pPr>
      <w:r w:rsidRPr="00615B55">
        <w:rPr>
          <w:rFonts w:ascii="Times New Roman" w:eastAsia="SimSun" w:hAnsi="Times New Roman" w:cs="Times New Roman"/>
          <w:b/>
          <w:bCs/>
          <w:caps/>
          <w:sz w:val="24"/>
          <w:szCs w:val="24"/>
        </w:rPr>
        <w:t>agreed motion to admit evidence and proposed notice of approval</w:t>
      </w:r>
    </w:p>
    <w:p w14:paraId="09B8225C" w14:textId="77777777" w:rsidR="009819E8" w:rsidRDefault="009819E8" w:rsidP="009819E8">
      <w:pPr>
        <w:spacing w:after="0" w:line="240" w:lineRule="auto"/>
        <w:jc w:val="center"/>
        <w:rPr>
          <w:rFonts w:ascii="Times New Roman" w:eastAsia="SimSun" w:hAnsi="Times New Roman" w:cs="Times New Roman"/>
          <w:b/>
          <w:bCs/>
          <w:caps/>
          <w:sz w:val="24"/>
          <w:szCs w:val="24"/>
        </w:rPr>
      </w:pPr>
    </w:p>
    <w:p w14:paraId="7EB6F75E" w14:textId="167F3B63" w:rsidR="0083350C" w:rsidRPr="00A558C4" w:rsidRDefault="0083350C" w:rsidP="0083350C">
      <w:pPr>
        <w:autoSpaceDE w:val="0"/>
        <w:autoSpaceDN w:val="0"/>
        <w:adjustRightInd w:val="0"/>
        <w:spacing w:after="0" w:line="360" w:lineRule="auto"/>
        <w:jc w:val="both"/>
        <w:rPr>
          <w:rFonts w:ascii="Times New Roman" w:eastAsia="Times New Roman" w:hAnsi="Times New Roman" w:cs="Times New Roman"/>
          <w:sz w:val="24"/>
          <w:szCs w:val="24"/>
        </w:rPr>
      </w:pPr>
      <w:r w:rsidRPr="00A558C4">
        <w:rPr>
          <w:rFonts w:ascii="Times New Roman" w:eastAsia="Times New Roman" w:hAnsi="Times New Roman" w:cs="Times New Roman"/>
          <w:sz w:val="24"/>
          <w:szCs w:val="20"/>
        </w:rPr>
        <w:tab/>
      </w:r>
      <w:r w:rsidRPr="00A558C4">
        <w:rPr>
          <w:rFonts w:ascii="Times New Roman" w:eastAsia="Times New Roman" w:hAnsi="Times New Roman" w:cs="Times New Roman"/>
          <w:sz w:val="24"/>
          <w:szCs w:val="24"/>
        </w:rPr>
        <w:t xml:space="preserve">On December 10, 2020, </w:t>
      </w:r>
      <w:r w:rsidRPr="00A558C4">
        <w:rPr>
          <w:rFonts w:ascii="Times New Roman" w:eastAsia="Times New Roman" w:hAnsi="Times New Roman" w:cs="Times New Roman"/>
          <w:sz w:val="24"/>
          <w:szCs w:val="20"/>
        </w:rPr>
        <w:t>Wood Acres Properties LLC</w:t>
      </w:r>
      <w:r w:rsidRPr="00A558C4">
        <w:rPr>
          <w:rFonts w:ascii="Times New Roman" w:eastAsia="Times New Roman" w:hAnsi="Times New Roman" w:cs="Times New Roman"/>
          <w:i/>
          <w:iCs/>
          <w:sz w:val="24"/>
          <w:szCs w:val="20"/>
        </w:rPr>
        <w:t xml:space="preserve"> </w:t>
      </w:r>
      <w:r w:rsidRPr="00A558C4">
        <w:rPr>
          <w:rFonts w:ascii="Times New Roman" w:eastAsia="Times New Roman" w:hAnsi="Times New Roman" w:cs="Times New Roman"/>
          <w:sz w:val="24"/>
          <w:szCs w:val="24"/>
        </w:rPr>
        <w:t xml:space="preserve">(Wood Acres) filed an application to obtain a water and sewer certificate of convenience and necessity (CCN) in Montgomery County. </w:t>
      </w:r>
      <w:r w:rsidRPr="00A558C4">
        <w:rPr>
          <w:rFonts w:ascii="Times New Roman" w:eastAsia="Times New Roman" w:hAnsi="Times New Roman" w:cs="Times New Roman"/>
          <w:sz w:val="24"/>
          <w:szCs w:val="20"/>
        </w:rPr>
        <w:t xml:space="preserve">The requested service area consists of approximately </w:t>
      </w:r>
      <w:r w:rsidR="00BE205A">
        <w:rPr>
          <w:rFonts w:ascii="Times New Roman" w:eastAsia="Times New Roman" w:hAnsi="Times New Roman" w:cs="Times New Roman"/>
          <w:sz w:val="24"/>
          <w:szCs w:val="20"/>
        </w:rPr>
        <w:t>16</w:t>
      </w:r>
      <w:r w:rsidRPr="00A558C4">
        <w:rPr>
          <w:rFonts w:ascii="Times New Roman" w:eastAsia="Times New Roman" w:hAnsi="Times New Roman" w:cs="Times New Roman"/>
          <w:sz w:val="24"/>
          <w:szCs w:val="20"/>
        </w:rPr>
        <w:t xml:space="preserve"> acres and 29 customer connections.</w:t>
      </w:r>
      <w:r w:rsidRPr="00A558C4">
        <w:rPr>
          <w:rFonts w:ascii="Times New Roman" w:eastAsia="Times New Roman" w:hAnsi="Times New Roman" w:cs="Times New Roman"/>
          <w:sz w:val="24"/>
          <w:szCs w:val="24"/>
        </w:rPr>
        <w:t xml:space="preserve">  </w:t>
      </w:r>
    </w:p>
    <w:p w14:paraId="4C3CCD28" w14:textId="5C589DCA" w:rsidR="0083350C" w:rsidRPr="00A558C4" w:rsidRDefault="0083350C" w:rsidP="0083350C">
      <w:pPr>
        <w:autoSpaceDE w:val="0"/>
        <w:autoSpaceDN w:val="0"/>
        <w:adjustRightInd w:val="0"/>
        <w:spacing w:after="0" w:line="360" w:lineRule="auto"/>
        <w:ind w:firstLine="720"/>
        <w:jc w:val="both"/>
        <w:rPr>
          <w:rFonts w:ascii="Times New Roman" w:eastAsia="Times New Roman" w:hAnsi="Times New Roman" w:cs="Times New Roman"/>
          <w:sz w:val="24"/>
          <w:szCs w:val="24"/>
        </w:rPr>
      </w:pPr>
      <w:r w:rsidRPr="00A558C4">
        <w:rPr>
          <w:rFonts w:ascii="Times New Roman" w:eastAsia="Times New Roman" w:hAnsi="Times New Roman" w:cs="Times New Roman"/>
          <w:sz w:val="24"/>
          <w:szCs w:val="20"/>
        </w:rPr>
        <w:t xml:space="preserve">On </w:t>
      </w:r>
      <w:r>
        <w:rPr>
          <w:rFonts w:ascii="Times New Roman" w:eastAsia="Times New Roman" w:hAnsi="Times New Roman" w:cs="Times New Roman"/>
          <w:sz w:val="24"/>
          <w:szCs w:val="20"/>
        </w:rPr>
        <w:t>Ju</w:t>
      </w:r>
      <w:r w:rsidR="00D5714F">
        <w:rPr>
          <w:rFonts w:ascii="Times New Roman" w:eastAsia="Times New Roman" w:hAnsi="Times New Roman" w:cs="Times New Roman"/>
          <w:sz w:val="24"/>
          <w:szCs w:val="20"/>
        </w:rPr>
        <w:t>ly</w:t>
      </w:r>
      <w:r w:rsidRPr="00A558C4">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2</w:t>
      </w:r>
      <w:r w:rsidR="00D5714F">
        <w:rPr>
          <w:rFonts w:ascii="Times New Roman" w:eastAsia="Times New Roman" w:hAnsi="Times New Roman" w:cs="Times New Roman"/>
          <w:sz w:val="24"/>
          <w:szCs w:val="20"/>
        </w:rPr>
        <w:t>3</w:t>
      </w:r>
      <w:r w:rsidRPr="00A558C4">
        <w:rPr>
          <w:rFonts w:ascii="Times New Roman" w:eastAsia="Times New Roman" w:hAnsi="Times New Roman" w:cs="Times New Roman"/>
          <w:sz w:val="24"/>
          <w:szCs w:val="20"/>
        </w:rPr>
        <w:t xml:space="preserve">, 2021, the administrative law judge (ALJ) filed Order No. </w:t>
      </w:r>
      <w:r w:rsidR="00D5714F">
        <w:rPr>
          <w:rFonts w:ascii="Times New Roman" w:eastAsia="Times New Roman" w:hAnsi="Times New Roman" w:cs="Times New Roman"/>
          <w:sz w:val="24"/>
          <w:szCs w:val="20"/>
        </w:rPr>
        <w:t>6</w:t>
      </w:r>
      <w:r w:rsidRPr="00A558C4">
        <w:rPr>
          <w:rFonts w:ascii="Times New Roman" w:eastAsia="Times New Roman" w:hAnsi="Times New Roman" w:cs="Times New Roman"/>
          <w:sz w:val="24"/>
          <w:szCs w:val="20"/>
        </w:rPr>
        <w:t xml:space="preserve">, ordering the Staff </w:t>
      </w:r>
      <w:r w:rsidR="00D26344">
        <w:rPr>
          <w:rFonts w:ascii="Times New Roman" w:eastAsia="Times New Roman" w:hAnsi="Times New Roman" w:cs="Times New Roman"/>
          <w:sz w:val="24"/>
          <w:szCs w:val="20"/>
        </w:rPr>
        <w:t xml:space="preserve">(Staff) </w:t>
      </w:r>
      <w:r w:rsidRPr="00A558C4">
        <w:rPr>
          <w:rFonts w:ascii="Times New Roman" w:eastAsia="Times New Roman" w:hAnsi="Times New Roman" w:cs="Times New Roman"/>
          <w:sz w:val="24"/>
          <w:szCs w:val="20"/>
        </w:rPr>
        <w:t>of the Public Utility Commission of Texas (</w:t>
      </w:r>
      <w:r w:rsidR="00D26344">
        <w:rPr>
          <w:rFonts w:ascii="Times New Roman" w:eastAsia="Times New Roman" w:hAnsi="Times New Roman" w:cs="Times New Roman"/>
          <w:sz w:val="24"/>
          <w:szCs w:val="20"/>
        </w:rPr>
        <w:t>Commission</w:t>
      </w:r>
      <w:r w:rsidRPr="00A558C4">
        <w:rPr>
          <w:rFonts w:ascii="Times New Roman" w:eastAsia="Times New Roman" w:hAnsi="Times New Roman" w:cs="Times New Roman"/>
          <w:sz w:val="24"/>
          <w:szCs w:val="20"/>
        </w:rPr>
        <w:t xml:space="preserve">) </w:t>
      </w:r>
      <w:r w:rsidR="00CA1125">
        <w:rPr>
          <w:rFonts w:ascii="Times New Roman" w:eastAsia="Times New Roman" w:hAnsi="Times New Roman" w:cs="Times New Roman"/>
          <w:sz w:val="24"/>
          <w:szCs w:val="20"/>
        </w:rPr>
        <w:t xml:space="preserve">and Wood Acres (collectively, the Parties) </w:t>
      </w:r>
      <w:r w:rsidRPr="00A558C4">
        <w:rPr>
          <w:rFonts w:ascii="Times New Roman" w:eastAsia="Times New Roman" w:hAnsi="Times New Roman" w:cs="Times New Roman"/>
          <w:sz w:val="24"/>
          <w:szCs w:val="20"/>
        </w:rPr>
        <w:t xml:space="preserve">to file </w:t>
      </w:r>
      <w:r w:rsidR="00CA1125">
        <w:rPr>
          <w:rFonts w:ascii="Times New Roman" w:eastAsia="Times New Roman" w:hAnsi="Times New Roman" w:cs="Times New Roman"/>
          <w:sz w:val="24"/>
          <w:szCs w:val="20"/>
        </w:rPr>
        <w:t xml:space="preserve">joint proposed findings of fact and conclusions of law </w:t>
      </w:r>
      <w:r w:rsidRPr="00A558C4">
        <w:rPr>
          <w:rFonts w:ascii="Times New Roman" w:eastAsia="Times New Roman" w:hAnsi="Times New Roman" w:cs="Times New Roman"/>
          <w:sz w:val="24"/>
          <w:szCs w:val="20"/>
        </w:rPr>
        <w:t xml:space="preserve">by </w:t>
      </w:r>
      <w:r w:rsidR="00D5714F">
        <w:rPr>
          <w:rFonts w:ascii="Times New Roman" w:eastAsia="Times New Roman" w:hAnsi="Times New Roman" w:cs="Times New Roman"/>
          <w:sz w:val="24"/>
          <w:szCs w:val="20"/>
        </w:rPr>
        <w:t>August</w:t>
      </w:r>
      <w:r>
        <w:rPr>
          <w:rFonts w:ascii="Times New Roman" w:eastAsia="Times New Roman" w:hAnsi="Times New Roman" w:cs="Times New Roman"/>
          <w:sz w:val="24"/>
          <w:szCs w:val="20"/>
        </w:rPr>
        <w:t xml:space="preserve"> 2</w:t>
      </w:r>
      <w:r w:rsidR="00D5714F">
        <w:rPr>
          <w:rFonts w:ascii="Times New Roman" w:eastAsia="Times New Roman" w:hAnsi="Times New Roman" w:cs="Times New Roman"/>
          <w:sz w:val="24"/>
          <w:szCs w:val="20"/>
        </w:rPr>
        <w:t>0</w:t>
      </w:r>
      <w:r w:rsidRPr="00A558C4">
        <w:rPr>
          <w:rFonts w:ascii="Times New Roman" w:eastAsia="Times New Roman" w:hAnsi="Times New Roman" w:cs="Times New Roman"/>
          <w:sz w:val="24"/>
          <w:szCs w:val="20"/>
        </w:rPr>
        <w:t>, 2021.  Therefore, this pleading is timely filed.</w:t>
      </w:r>
    </w:p>
    <w:p w14:paraId="539742AF" w14:textId="77777777" w:rsidR="0083350C" w:rsidRPr="00A558C4" w:rsidRDefault="0083350C" w:rsidP="0083350C">
      <w:pPr>
        <w:spacing w:after="0" w:line="360" w:lineRule="auto"/>
        <w:jc w:val="both"/>
        <w:rPr>
          <w:rFonts w:ascii="Times New Roman" w:eastAsia="Times New Roman" w:hAnsi="Times New Roman" w:cs="Times New Roman"/>
          <w:sz w:val="24"/>
          <w:szCs w:val="20"/>
        </w:rPr>
      </w:pPr>
    </w:p>
    <w:p w14:paraId="40DAC753" w14:textId="77777777" w:rsidR="00CA1125" w:rsidRPr="0017747D" w:rsidRDefault="00CA1125" w:rsidP="00CA1125">
      <w:pPr>
        <w:numPr>
          <w:ilvl w:val="1"/>
          <w:numId w:val="1"/>
        </w:numPr>
        <w:spacing w:after="0" w:line="360" w:lineRule="auto"/>
        <w:contextualSpacing/>
        <w:jc w:val="center"/>
        <w:rPr>
          <w:rFonts w:ascii="Times New Roman" w:eastAsia="Times New Roman" w:hAnsi="Times New Roman" w:cs="Times New Roman"/>
          <w:b/>
          <w:sz w:val="24"/>
          <w:szCs w:val="20"/>
        </w:rPr>
      </w:pPr>
      <w:r w:rsidRPr="0017747D">
        <w:rPr>
          <w:rFonts w:ascii="Times New Roman" w:eastAsia="Times New Roman" w:hAnsi="Times New Roman" w:cs="Times New Roman"/>
          <w:b/>
          <w:sz w:val="24"/>
          <w:szCs w:val="20"/>
        </w:rPr>
        <w:t>MOTION TO ADMIT EVIDENCE</w:t>
      </w:r>
    </w:p>
    <w:p w14:paraId="241D9ECF" w14:textId="0FA67A70" w:rsidR="00CA1125" w:rsidRPr="000A329F" w:rsidRDefault="00CA1125" w:rsidP="00CA1125">
      <w:pPr>
        <w:keepNext/>
        <w:spacing w:line="360" w:lineRule="auto"/>
        <w:ind w:firstLine="720"/>
        <w:jc w:val="both"/>
        <w:rPr>
          <w:rFonts w:ascii="Times New Roman" w:eastAsia="Times New Roman" w:hAnsi="Times New Roman" w:cs="Times New Roman"/>
          <w:sz w:val="24"/>
          <w:szCs w:val="24"/>
        </w:rPr>
      </w:pPr>
      <w:r w:rsidRPr="0017747D">
        <w:rPr>
          <w:rFonts w:ascii="Times New Roman" w:eastAsia="Times New Roman" w:hAnsi="Times New Roman" w:cs="Times New Roman"/>
          <w:sz w:val="24"/>
          <w:szCs w:val="24"/>
        </w:rPr>
        <w:t xml:space="preserve">The Parties request the entry of the following items into the record of this proceeding: </w:t>
      </w:r>
      <w:bookmarkStart w:id="2" w:name="_Hlk66183759"/>
      <w:r w:rsidRPr="0017747D">
        <w:rPr>
          <w:rFonts w:ascii="Times New Roman" w:eastAsia="Times New Roman" w:hAnsi="Times New Roman" w:cs="Times New Roman"/>
          <w:sz w:val="24"/>
          <w:szCs w:val="24"/>
        </w:rPr>
        <w:t xml:space="preserve">(a) </w:t>
      </w:r>
      <w:r>
        <w:rPr>
          <w:rFonts w:ascii="Times New Roman" w:eastAsia="Times New Roman" w:hAnsi="Times New Roman" w:cs="Times New Roman"/>
          <w:sz w:val="24"/>
          <w:szCs w:val="24"/>
        </w:rPr>
        <w:t>Wood Acres’</w:t>
      </w:r>
      <w:r w:rsidRPr="0017747D">
        <w:rPr>
          <w:rFonts w:ascii="Times New Roman" w:eastAsia="Times New Roman" w:hAnsi="Times New Roman" w:cs="Times New Roman"/>
          <w:sz w:val="24"/>
          <w:szCs w:val="24"/>
        </w:rPr>
        <w:t xml:space="preserve"> application filed on </w:t>
      </w:r>
      <w:r>
        <w:rPr>
          <w:rFonts w:ascii="Times New Roman" w:eastAsia="Times New Roman" w:hAnsi="Times New Roman" w:cs="Times New Roman"/>
          <w:sz w:val="24"/>
          <w:szCs w:val="24"/>
        </w:rPr>
        <w:t>December 10</w:t>
      </w:r>
      <w:r w:rsidRPr="0017747D">
        <w:rPr>
          <w:rFonts w:ascii="Times New Roman" w:eastAsia="Times New Roman" w:hAnsi="Times New Roman" w:cs="Times New Roman"/>
          <w:sz w:val="24"/>
          <w:szCs w:val="24"/>
        </w:rPr>
        <w:t>, 20</w:t>
      </w:r>
      <w:r>
        <w:rPr>
          <w:rFonts w:ascii="Times New Roman" w:eastAsia="Times New Roman" w:hAnsi="Times New Roman" w:cs="Times New Roman"/>
          <w:sz w:val="24"/>
          <w:szCs w:val="24"/>
        </w:rPr>
        <w:t>20</w:t>
      </w:r>
      <w:r w:rsidRPr="001774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Interchange</w:t>
      </w:r>
      <w:r w:rsidRPr="0017747D">
        <w:rPr>
          <w:rFonts w:ascii="Times New Roman" w:eastAsia="Times New Roman" w:hAnsi="Times New Roman" w:cs="Times New Roman"/>
          <w:sz w:val="24"/>
          <w:szCs w:val="24"/>
        </w:rPr>
        <w:t xml:space="preserve"> Item No. 1); (</w:t>
      </w:r>
      <w:r>
        <w:rPr>
          <w:rFonts w:ascii="Times New Roman" w:eastAsia="Times New Roman" w:hAnsi="Times New Roman" w:cs="Times New Roman"/>
          <w:sz w:val="24"/>
          <w:szCs w:val="24"/>
        </w:rPr>
        <w:t>b</w:t>
      </w:r>
      <w:r w:rsidRPr="001774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Wood Acres</w:t>
      </w:r>
      <w:r w:rsidRPr="0017747D">
        <w:rPr>
          <w:rFonts w:ascii="Times New Roman" w:eastAsia="Times New Roman" w:hAnsi="Times New Roman" w:cs="Times New Roman"/>
          <w:sz w:val="24"/>
          <w:szCs w:val="24"/>
        </w:rPr>
        <w:t xml:space="preserve"> supplements to the application filed on </w:t>
      </w:r>
      <w:r>
        <w:rPr>
          <w:rFonts w:ascii="Times New Roman" w:eastAsia="Times New Roman" w:hAnsi="Times New Roman" w:cs="Times New Roman"/>
          <w:sz w:val="24"/>
          <w:szCs w:val="24"/>
        </w:rPr>
        <w:t>February 2</w:t>
      </w:r>
      <w:r w:rsidRPr="0017747D">
        <w:rPr>
          <w:rFonts w:ascii="Times New Roman" w:eastAsia="Times New Roman" w:hAnsi="Times New Roman" w:cs="Times New Roman"/>
          <w:sz w:val="24"/>
          <w:szCs w:val="24"/>
        </w:rPr>
        <w:t>, 20</w:t>
      </w:r>
      <w:r>
        <w:rPr>
          <w:rFonts w:ascii="Times New Roman" w:eastAsia="Times New Roman" w:hAnsi="Times New Roman" w:cs="Times New Roman"/>
          <w:sz w:val="24"/>
          <w:szCs w:val="24"/>
        </w:rPr>
        <w:t>21 and</w:t>
      </w:r>
      <w:r w:rsidRPr="001774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February</w:t>
      </w:r>
      <w:r w:rsidRPr="001774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23</w:t>
      </w:r>
      <w:r w:rsidRPr="0017747D">
        <w:rPr>
          <w:rFonts w:ascii="Times New Roman" w:eastAsia="Times New Roman" w:hAnsi="Times New Roman" w:cs="Times New Roman"/>
          <w:sz w:val="24"/>
          <w:szCs w:val="24"/>
        </w:rPr>
        <w:t>, 202</w:t>
      </w:r>
      <w:r>
        <w:rPr>
          <w:rFonts w:ascii="Times New Roman" w:eastAsia="Times New Roman" w:hAnsi="Times New Roman" w:cs="Times New Roman"/>
          <w:sz w:val="24"/>
          <w:szCs w:val="24"/>
        </w:rPr>
        <w:t xml:space="preserve">1 </w:t>
      </w:r>
      <w:r w:rsidRPr="0017747D">
        <w:rPr>
          <w:rFonts w:ascii="Times New Roman" w:eastAsia="Times New Roman" w:hAnsi="Times New Roman" w:cs="Times New Roman"/>
          <w:sz w:val="24"/>
          <w:szCs w:val="24"/>
        </w:rPr>
        <w:t>(</w:t>
      </w:r>
      <w:r>
        <w:rPr>
          <w:rFonts w:ascii="Times New Roman" w:eastAsia="Times New Roman" w:hAnsi="Times New Roman" w:cs="Times New Roman"/>
          <w:sz w:val="24"/>
          <w:szCs w:val="24"/>
        </w:rPr>
        <w:t>Interchange</w:t>
      </w:r>
      <w:r w:rsidRPr="0017747D">
        <w:rPr>
          <w:rFonts w:ascii="Times New Roman" w:eastAsia="Times New Roman" w:hAnsi="Times New Roman" w:cs="Times New Roman"/>
          <w:sz w:val="24"/>
          <w:szCs w:val="24"/>
        </w:rPr>
        <w:t xml:space="preserve"> Item Nos. </w:t>
      </w:r>
      <w:r>
        <w:rPr>
          <w:rFonts w:ascii="Times New Roman" w:eastAsia="Times New Roman" w:hAnsi="Times New Roman" w:cs="Times New Roman"/>
          <w:sz w:val="24"/>
          <w:szCs w:val="24"/>
        </w:rPr>
        <w:t>5, 6, and 7</w:t>
      </w:r>
      <w:r w:rsidRPr="0017747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17747D">
        <w:rPr>
          <w:rFonts w:ascii="Times New Roman" w:eastAsia="Times New Roman" w:hAnsi="Times New Roman" w:cs="Times New Roman"/>
          <w:sz w:val="24"/>
          <w:szCs w:val="24"/>
        </w:rPr>
        <w:t>(</w:t>
      </w:r>
      <w:r>
        <w:rPr>
          <w:rFonts w:ascii="Times New Roman" w:eastAsia="Times New Roman" w:hAnsi="Times New Roman" w:cs="Times New Roman"/>
          <w:sz w:val="24"/>
          <w:szCs w:val="24"/>
        </w:rPr>
        <w:t>c</w:t>
      </w:r>
      <w:r w:rsidRPr="0017747D">
        <w:rPr>
          <w:rFonts w:ascii="Times New Roman" w:eastAsia="Times New Roman" w:hAnsi="Times New Roman" w:cs="Times New Roman"/>
          <w:sz w:val="24"/>
          <w:szCs w:val="24"/>
        </w:rPr>
        <w:t xml:space="preserve">) Staff’s Supplemental Recommendation on Administrative Completeness filed on </w:t>
      </w:r>
      <w:r>
        <w:rPr>
          <w:rFonts w:ascii="Times New Roman" w:eastAsia="Times New Roman" w:hAnsi="Times New Roman" w:cs="Times New Roman"/>
          <w:sz w:val="24"/>
          <w:szCs w:val="24"/>
        </w:rPr>
        <w:t>March 12</w:t>
      </w:r>
      <w:r w:rsidRPr="0017747D">
        <w:rPr>
          <w:rFonts w:ascii="Times New Roman" w:eastAsia="Times New Roman" w:hAnsi="Times New Roman" w:cs="Times New Roman"/>
          <w:sz w:val="24"/>
          <w:szCs w:val="24"/>
        </w:rPr>
        <w:t>, 202</w:t>
      </w:r>
      <w:r>
        <w:rPr>
          <w:rFonts w:ascii="Times New Roman" w:eastAsia="Times New Roman" w:hAnsi="Times New Roman" w:cs="Times New Roman"/>
          <w:sz w:val="24"/>
          <w:szCs w:val="24"/>
        </w:rPr>
        <w:t>1</w:t>
      </w:r>
      <w:r w:rsidRPr="001774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Interchange</w:t>
      </w:r>
      <w:r w:rsidRPr="0017747D">
        <w:rPr>
          <w:rFonts w:ascii="Times New Roman" w:eastAsia="Times New Roman" w:hAnsi="Times New Roman" w:cs="Times New Roman"/>
          <w:sz w:val="24"/>
          <w:szCs w:val="24"/>
        </w:rPr>
        <w:t xml:space="preserve"> Item No. </w:t>
      </w:r>
      <w:r>
        <w:rPr>
          <w:rFonts w:ascii="Times New Roman" w:eastAsia="Times New Roman" w:hAnsi="Times New Roman" w:cs="Times New Roman"/>
          <w:sz w:val="24"/>
          <w:szCs w:val="24"/>
        </w:rPr>
        <w:t>8</w:t>
      </w:r>
      <w:r w:rsidRPr="0017747D">
        <w:rPr>
          <w:rFonts w:ascii="Times New Roman" w:eastAsia="Times New Roman" w:hAnsi="Times New Roman" w:cs="Times New Roman"/>
          <w:sz w:val="24"/>
          <w:szCs w:val="24"/>
        </w:rPr>
        <w:t>);</w:t>
      </w:r>
      <w:r w:rsidRPr="000A329F">
        <w:rPr>
          <w:rFonts w:ascii="Times New Roman" w:eastAsia="Times New Roman" w:hAnsi="Times New Roman" w:cs="Times New Roman"/>
          <w:sz w:val="24"/>
          <w:szCs w:val="24"/>
        </w:rPr>
        <w:t xml:space="preserve"> </w:t>
      </w:r>
      <w:r w:rsidRPr="0017747D">
        <w:rPr>
          <w:rFonts w:ascii="Times New Roman" w:eastAsia="Times New Roman" w:hAnsi="Times New Roman" w:cs="Times New Roman"/>
          <w:sz w:val="24"/>
          <w:szCs w:val="24"/>
        </w:rPr>
        <w:t>(</w:t>
      </w:r>
      <w:r>
        <w:rPr>
          <w:rFonts w:ascii="Times New Roman" w:eastAsia="Times New Roman" w:hAnsi="Times New Roman" w:cs="Times New Roman"/>
          <w:sz w:val="24"/>
          <w:szCs w:val="24"/>
        </w:rPr>
        <w:t>d</w:t>
      </w:r>
      <w:r w:rsidRPr="001774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Wood Acres’</w:t>
      </w:r>
      <w:r w:rsidRPr="0017747D">
        <w:rPr>
          <w:rFonts w:ascii="Times New Roman" w:eastAsia="Times New Roman" w:hAnsi="Times New Roman" w:cs="Times New Roman"/>
          <w:sz w:val="24"/>
          <w:szCs w:val="24"/>
        </w:rPr>
        <w:t xml:space="preserve"> proof of notice filed on </w:t>
      </w:r>
      <w:r>
        <w:rPr>
          <w:rFonts w:ascii="Times New Roman" w:eastAsia="Times New Roman" w:hAnsi="Times New Roman" w:cs="Times New Roman"/>
          <w:sz w:val="24"/>
          <w:szCs w:val="24"/>
        </w:rPr>
        <w:t>April 12</w:t>
      </w:r>
      <w:r w:rsidRPr="0017747D">
        <w:rPr>
          <w:rFonts w:ascii="Times New Roman" w:eastAsia="Times New Roman" w:hAnsi="Times New Roman" w:cs="Times New Roman"/>
          <w:sz w:val="24"/>
          <w:szCs w:val="24"/>
        </w:rPr>
        <w:t>, 202</w:t>
      </w:r>
      <w:r>
        <w:rPr>
          <w:rFonts w:ascii="Times New Roman" w:eastAsia="Times New Roman" w:hAnsi="Times New Roman" w:cs="Times New Roman"/>
          <w:sz w:val="24"/>
          <w:szCs w:val="24"/>
        </w:rPr>
        <w:t>1</w:t>
      </w:r>
      <w:r w:rsidRPr="001774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Interchange </w:t>
      </w:r>
      <w:r w:rsidRPr="0017747D">
        <w:rPr>
          <w:rFonts w:ascii="Times New Roman" w:eastAsia="Times New Roman" w:hAnsi="Times New Roman" w:cs="Times New Roman"/>
          <w:sz w:val="24"/>
          <w:szCs w:val="24"/>
        </w:rPr>
        <w:t>Item No</w:t>
      </w:r>
      <w:r>
        <w:rPr>
          <w:rFonts w:ascii="Times New Roman" w:eastAsia="Times New Roman" w:hAnsi="Times New Roman" w:cs="Times New Roman"/>
          <w:sz w:val="24"/>
          <w:szCs w:val="24"/>
        </w:rPr>
        <w:t>. 10</w:t>
      </w:r>
      <w:r w:rsidRPr="0017747D">
        <w:rPr>
          <w:rFonts w:ascii="Times New Roman" w:eastAsia="Times New Roman" w:hAnsi="Times New Roman" w:cs="Times New Roman"/>
          <w:sz w:val="24"/>
          <w:szCs w:val="24"/>
        </w:rPr>
        <w:t>); (</w:t>
      </w:r>
      <w:r>
        <w:rPr>
          <w:rFonts w:ascii="Times New Roman" w:eastAsia="Times New Roman" w:hAnsi="Times New Roman" w:cs="Times New Roman"/>
          <w:sz w:val="24"/>
          <w:szCs w:val="24"/>
        </w:rPr>
        <w:t>e</w:t>
      </w:r>
      <w:r w:rsidRPr="0017747D">
        <w:rPr>
          <w:rFonts w:ascii="Times New Roman" w:eastAsia="Times New Roman" w:hAnsi="Times New Roman" w:cs="Times New Roman"/>
          <w:sz w:val="24"/>
          <w:szCs w:val="24"/>
        </w:rPr>
        <w:t xml:space="preserve">) Staff’s Recommendation on Sufficiency of Notice filed on </w:t>
      </w:r>
      <w:r>
        <w:rPr>
          <w:rFonts w:ascii="Times New Roman" w:eastAsia="Times New Roman" w:hAnsi="Times New Roman" w:cs="Times New Roman"/>
          <w:sz w:val="24"/>
          <w:szCs w:val="24"/>
        </w:rPr>
        <w:t>May</w:t>
      </w:r>
      <w:r w:rsidRPr="001774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w:t>
      </w:r>
      <w:r w:rsidRPr="0017747D">
        <w:rPr>
          <w:rFonts w:ascii="Times New Roman" w:eastAsia="Times New Roman" w:hAnsi="Times New Roman" w:cs="Times New Roman"/>
          <w:sz w:val="24"/>
          <w:szCs w:val="24"/>
        </w:rPr>
        <w:t>, 202</w:t>
      </w:r>
      <w:r>
        <w:rPr>
          <w:rFonts w:ascii="Times New Roman" w:eastAsia="Times New Roman" w:hAnsi="Times New Roman" w:cs="Times New Roman"/>
          <w:sz w:val="24"/>
          <w:szCs w:val="24"/>
        </w:rPr>
        <w:t>1</w:t>
      </w:r>
      <w:r w:rsidRPr="001774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Interchange</w:t>
      </w:r>
      <w:r w:rsidRPr="0017747D">
        <w:rPr>
          <w:rFonts w:ascii="Times New Roman" w:eastAsia="Times New Roman" w:hAnsi="Times New Roman" w:cs="Times New Roman"/>
          <w:sz w:val="24"/>
          <w:szCs w:val="24"/>
        </w:rPr>
        <w:t xml:space="preserve"> Item No. </w:t>
      </w:r>
      <w:r>
        <w:rPr>
          <w:rFonts w:ascii="Times New Roman" w:eastAsia="Times New Roman" w:hAnsi="Times New Roman" w:cs="Times New Roman"/>
          <w:sz w:val="24"/>
          <w:szCs w:val="24"/>
        </w:rPr>
        <w:t>11</w:t>
      </w:r>
      <w:r w:rsidRPr="001774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(f) Wood Acres revised rate study filed on June 9, 2021 (Interchange Item No. 1</w:t>
      </w:r>
      <w:r w:rsidR="009819E8">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w:t>
      </w:r>
      <w:r w:rsidRPr="0017747D">
        <w:rPr>
          <w:rFonts w:ascii="Times New Roman" w:eastAsia="Times New Roman" w:hAnsi="Times New Roman" w:cs="Times New Roman"/>
          <w:sz w:val="24"/>
          <w:szCs w:val="24"/>
        </w:rPr>
        <w:t>(</w:t>
      </w:r>
      <w:r w:rsidR="009819E8">
        <w:rPr>
          <w:rFonts w:ascii="Times New Roman" w:eastAsia="Times New Roman" w:hAnsi="Times New Roman" w:cs="Times New Roman"/>
          <w:sz w:val="24"/>
          <w:szCs w:val="24"/>
        </w:rPr>
        <w:t>g</w:t>
      </w:r>
      <w:r w:rsidRPr="0017747D">
        <w:rPr>
          <w:rFonts w:ascii="Times New Roman" w:eastAsia="Times New Roman" w:hAnsi="Times New Roman" w:cs="Times New Roman"/>
          <w:sz w:val="24"/>
          <w:szCs w:val="24"/>
        </w:rPr>
        <w:t xml:space="preserve">) </w:t>
      </w:r>
      <w:r w:rsidR="009819E8">
        <w:rPr>
          <w:rFonts w:ascii="Times New Roman" w:eastAsia="Times New Roman" w:hAnsi="Times New Roman" w:cs="Times New Roman"/>
          <w:sz w:val="24"/>
          <w:szCs w:val="24"/>
        </w:rPr>
        <w:t>Wood Acres’</w:t>
      </w:r>
      <w:r w:rsidRPr="0017747D">
        <w:rPr>
          <w:rFonts w:ascii="Times New Roman" w:eastAsia="Times New Roman" w:hAnsi="Times New Roman" w:cs="Times New Roman"/>
          <w:sz w:val="24"/>
          <w:szCs w:val="24"/>
        </w:rPr>
        <w:t xml:space="preserve"> consent form filed on </w:t>
      </w:r>
      <w:r w:rsidR="009819E8">
        <w:rPr>
          <w:rFonts w:ascii="Times New Roman" w:eastAsia="Times New Roman" w:hAnsi="Times New Roman" w:cs="Times New Roman"/>
          <w:sz w:val="24"/>
          <w:szCs w:val="24"/>
        </w:rPr>
        <w:t>June</w:t>
      </w:r>
      <w:r w:rsidRPr="0017747D">
        <w:rPr>
          <w:rFonts w:ascii="Times New Roman" w:eastAsia="Times New Roman" w:hAnsi="Times New Roman" w:cs="Times New Roman"/>
          <w:sz w:val="24"/>
          <w:szCs w:val="24"/>
        </w:rPr>
        <w:t xml:space="preserve"> </w:t>
      </w:r>
      <w:r w:rsidR="009819E8">
        <w:rPr>
          <w:rFonts w:ascii="Times New Roman" w:eastAsia="Times New Roman" w:hAnsi="Times New Roman" w:cs="Times New Roman"/>
          <w:sz w:val="24"/>
          <w:szCs w:val="24"/>
        </w:rPr>
        <w:t>16</w:t>
      </w:r>
      <w:r w:rsidRPr="0017747D">
        <w:rPr>
          <w:rFonts w:ascii="Times New Roman" w:eastAsia="Times New Roman" w:hAnsi="Times New Roman" w:cs="Times New Roman"/>
          <w:sz w:val="24"/>
          <w:szCs w:val="24"/>
        </w:rPr>
        <w:t>, 2021 (</w:t>
      </w:r>
      <w:r>
        <w:rPr>
          <w:rFonts w:ascii="Times New Roman" w:eastAsia="Times New Roman" w:hAnsi="Times New Roman" w:cs="Times New Roman"/>
          <w:sz w:val="24"/>
          <w:szCs w:val="24"/>
        </w:rPr>
        <w:t>Interchange</w:t>
      </w:r>
      <w:r w:rsidRPr="0017747D">
        <w:rPr>
          <w:rFonts w:ascii="Times New Roman" w:eastAsia="Times New Roman" w:hAnsi="Times New Roman" w:cs="Times New Roman"/>
          <w:sz w:val="24"/>
          <w:szCs w:val="24"/>
        </w:rPr>
        <w:t xml:space="preserve"> Item No. </w:t>
      </w:r>
      <w:r w:rsidR="009819E8">
        <w:rPr>
          <w:rFonts w:ascii="Times New Roman" w:eastAsia="Times New Roman" w:hAnsi="Times New Roman" w:cs="Times New Roman"/>
          <w:sz w:val="24"/>
          <w:szCs w:val="24"/>
        </w:rPr>
        <w:t>14</w:t>
      </w:r>
      <w:r w:rsidRPr="0017747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9819E8">
        <w:rPr>
          <w:rFonts w:ascii="Times New Roman" w:eastAsia="Times New Roman" w:hAnsi="Times New Roman" w:cs="Times New Roman"/>
          <w:sz w:val="24"/>
          <w:szCs w:val="24"/>
        </w:rPr>
        <w:t>h</w:t>
      </w:r>
      <w:r>
        <w:rPr>
          <w:rFonts w:ascii="Times New Roman" w:eastAsia="Times New Roman" w:hAnsi="Times New Roman" w:cs="Times New Roman"/>
          <w:sz w:val="24"/>
          <w:szCs w:val="24"/>
        </w:rPr>
        <w:t xml:space="preserve">) </w:t>
      </w:r>
      <w:r w:rsidR="009819E8">
        <w:rPr>
          <w:rFonts w:ascii="Times New Roman" w:eastAsia="Times New Roman" w:hAnsi="Times New Roman" w:cs="Times New Roman"/>
          <w:sz w:val="24"/>
          <w:szCs w:val="24"/>
        </w:rPr>
        <w:t>Wood Acres’</w:t>
      </w:r>
      <w:r>
        <w:rPr>
          <w:rFonts w:ascii="Times New Roman" w:eastAsia="Times New Roman" w:hAnsi="Times New Roman" w:cs="Times New Roman"/>
          <w:sz w:val="24"/>
          <w:szCs w:val="24"/>
        </w:rPr>
        <w:t xml:space="preserve"> Response to Staff’s </w:t>
      </w:r>
      <w:r w:rsidR="009819E8">
        <w:rPr>
          <w:rFonts w:ascii="Times New Roman" w:eastAsia="Times New Roman" w:hAnsi="Times New Roman" w:cs="Times New Roman"/>
          <w:sz w:val="24"/>
          <w:szCs w:val="24"/>
        </w:rPr>
        <w:t>First</w:t>
      </w:r>
      <w:r>
        <w:rPr>
          <w:rFonts w:ascii="Times New Roman" w:eastAsia="Times New Roman" w:hAnsi="Times New Roman" w:cs="Times New Roman"/>
          <w:sz w:val="24"/>
          <w:szCs w:val="24"/>
        </w:rPr>
        <w:t xml:space="preserve"> Request for Information filed on </w:t>
      </w:r>
      <w:r w:rsidR="009819E8">
        <w:rPr>
          <w:rFonts w:ascii="Times New Roman" w:eastAsia="Times New Roman" w:hAnsi="Times New Roman" w:cs="Times New Roman"/>
          <w:sz w:val="24"/>
          <w:szCs w:val="24"/>
        </w:rPr>
        <w:t>June 30</w:t>
      </w:r>
      <w:r>
        <w:rPr>
          <w:rFonts w:ascii="Times New Roman" w:eastAsia="Times New Roman" w:hAnsi="Times New Roman" w:cs="Times New Roman"/>
          <w:sz w:val="24"/>
          <w:szCs w:val="24"/>
        </w:rPr>
        <w:t xml:space="preserve">, 2021 (Interchange Item No. </w:t>
      </w:r>
      <w:r w:rsidR="009819E8">
        <w:rPr>
          <w:rFonts w:ascii="Times New Roman" w:eastAsia="Times New Roman" w:hAnsi="Times New Roman" w:cs="Times New Roman"/>
          <w:sz w:val="24"/>
          <w:szCs w:val="24"/>
        </w:rPr>
        <w:t>18</w:t>
      </w:r>
      <w:r>
        <w:rPr>
          <w:rFonts w:ascii="Times New Roman" w:eastAsia="Times New Roman" w:hAnsi="Times New Roman" w:cs="Times New Roman"/>
          <w:sz w:val="24"/>
          <w:szCs w:val="24"/>
        </w:rPr>
        <w:t>);</w:t>
      </w:r>
      <w:r w:rsidRPr="0017747D">
        <w:rPr>
          <w:rFonts w:ascii="Times New Roman" w:eastAsia="Times New Roman" w:hAnsi="Times New Roman" w:cs="Times New Roman"/>
          <w:sz w:val="24"/>
          <w:szCs w:val="24"/>
        </w:rPr>
        <w:t xml:space="preserve"> </w:t>
      </w:r>
      <w:r w:rsidR="00D5714F">
        <w:rPr>
          <w:rFonts w:ascii="Times New Roman" w:eastAsia="Times New Roman" w:hAnsi="Times New Roman" w:cs="Times New Roman"/>
          <w:sz w:val="24"/>
          <w:szCs w:val="24"/>
        </w:rPr>
        <w:t xml:space="preserve">(i) Wood Acres Response to Staff’s Second Request for </w:t>
      </w:r>
      <w:r w:rsidR="00D5714F">
        <w:rPr>
          <w:rFonts w:ascii="Times New Roman" w:eastAsia="Times New Roman" w:hAnsi="Times New Roman" w:cs="Times New Roman"/>
          <w:sz w:val="24"/>
          <w:szCs w:val="24"/>
        </w:rPr>
        <w:lastRenderedPageBreak/>
        <w:t>Information filed on August 4, 2021</w:t>
      </w:r>
      <w:r w:rsidR="00720C9A">
        <w:rPr>
          <w:rFonts w:ascii="Times New Roman" w:eastAsia="Times New Roman" w:hAnsi="Times New Roman" w:cs="Times New Roman"/>
          <w:sz w:val="24"/>
          <w:szCs w:val="24"/>
        </w:rPr>
        <w:t xml:space="preserve"> (Interchange Item No. 22)</w:t>
      </w:r>
      <w:r w:rsidR="00D5714F">
        <w:rPr>
          <w:rFonts w:ascii="Times New Roman" w:eastAsia="Times New Roman" w:hAnsi="Times New Roman" w:cs="Times New Roman"/>
          <w:sz w:val="24"/>
          <w:szCs w:val="24"/>
        </w:rPr>
        <w:t xml:space="preserve">; </w:t>
      </w:r>
      <w:r w:rsidRPr="0017747D">
        <w:rPr>
          <w:rFonts w:ascii="Times New Roman" w:eastAsia="Times New Roman" w:hAnsi="Times New Roman" w:cs="Times New Roman"/>
          <w:sz w:val="24"/>
          <w:szCs w:val="24"/>
        </w:rPr>
        <w:t>(</w:t>
      </w:r>
      <w:r w:rsidR="00D5714F">
        <w:rPr>
          <w:rFonts w:ascii="Times New Roman" w:eastAsia="Times New Roman" w:hAnsi="Times New Roman" w:cs="Times New Roman"/>
          <w:sz w:val="24"/>
          <w:szCs w:val="24"/>
        </w:rPr>
        <w:t>j</w:t>
      </w:r>
      <w:r w:rsidRPr="0017747D">
        <w:rPr>
          <w:rFonts w:ascii="Times New Roman" w:eastAsia="Times New Roman" w:hAnsi="Times New Roman" w:cs="Times New Roman"/>
          <w:sz w:val="24"/>
          <w:szCs w:val="24"/>
        </w:rPr>
        <w:t xml:space="preserve">) Staff’s Final Recommendation and attachments filed on </w:t>
      </w:r>
      <w:r w:rsidR="00D5714F">
        <w:rPr>
          <w:rFonts w:ascii="Times New Roman" w:eastAsia="Times New Roman" w:hAnsi="Times New Roman" w:cs="Times New Roman"/>
          <w:sz w:val="24"/>
          <w:szCs w:val="24"/>
        </w:rPr>
        <w:t>August 20</w:t>
      </w:r>
      <w:r w:rsidRPr="0017747D">
        <w:rPr>
          <w:rFonts w:ascii="Times New Roman" w:eastAsia="Times New Roman" w:hAnsi="Times New Roman" w:cs="Times New Roman"/>
          <w:sz w:val="24"/>
          <w:szCs w:val="24"/>
        </w:rPr>
        <w:t>, 202</w:t>
      </w:r>
      <w:r>
        <w:rPr>
          <w:rFonts w:ascii="Times New Roman" w:eastAsia="Times New Roman" w:hAnsi="Times New Roman" w:cs="Times New Roman"/>
          <w:sz w:val="24"/>
          <w:szCs w:val="24"/>
        </w:rPr>
        <w:t>1</w:t>
      </w:r>
      <w:r w:rsidRPr="0017747D">
        <w:rPr>
          <w:rFonts w:ascii="Times New Roman" w:eastAsia="Times New Roman" w:hAnsi="Times New Roman" w:cs="Times New Roman"/>
          <w:sz w:val="24"/>
          <w:szCs w:val="24"/>
        </w:rPr>
        <w:t xml:space="preserve"> and (</w:t>
      </w:r>
      <w:r w:rsidR="00D5714F">
        <w:rPr>
          <w:rFonts w:ascii="Times New Roman" w:eastAsia="Times New Roman" w:hAnsi="Times New Roman" w:cs="Times New Roman"/>
          <w:sz w:val="24"/>
          <w:szCs w:val="24"/>
        </w:rPr>
        <w:t>k</w:t>
      </w:r>
      <w:r w:rsidRPr="0017747D">
        <w:rPr>
          <w:rFonts w:ascii="Times New Roman" w:eastAsia="Times New Roman" w:hAnsi="Times New Roman" w:cs="Times New Roman"/>
          <w:sz w:val="24"/>
          <w:szCs w:val="24"/>
        </w:rPr>
        <w:t>) the attached map</w:t>
      </w:r>
      <w:r w:rsidR="009819E8">
        <w:rPr>
          <w:rFonts w:ascii="Times New Roman" w:eastAsia="Times New Roman" w:hAnsi="Times New Roman" w:cs="Times New Roman"/>
          <w:sz w:val="24"/>
          <w:szCs w:val="24"/>
        </w:rPr>
        <w:t>s, tariffs,</w:t>
      </w:r>
      <w:r>
        <w:rPr>
          <w:rFonts w:ascii="Times New Roman" w:eastAsia="Times New Roman" w:hAnsi="Times New Roman" w:cs="Times New Roman"/>
          <w:sz w:val="24"/>
          <w:szCs w:val="24"/>
        </w:rPr>
        <w:t xml:space="preserve"> </w:t>
      </w:r>
      <w:r w:rsidRPr="0017747D">
        <w:rPr>
          <w:rFonts w:ascii="Times New Roman" w:eastAsia="Times New Roman" w:hAnsi="Times New Roman" w:cs="Times New Roman"/>
          <w:sz w:val="24"/>
          <w:szCs w:val="24"/>
        </w:rPr>
        <w:t>and certificate</w:t>
      </w:r>
      <w:r w:rsidR="009819E8">
        <w:rPr>
          <w:rFonts w:ascii="Times New Roman" w:eastAsia="Times New Roman" w:hAnsi="Times New Roman" w:cs="Times New Roman"/>
          <w:sz w:val="24"/>
          <w:szCs w:val="24"/>
        </w:rPr>
        <w:t>s</w:t>
      </w:r>
      <w:r w:rsidRPr="0017747D">
        <w:rPr>
          <w:rFonts w:ascii="Times New Roman" w:eastAsia="Times New Roman" w:hAnsi="Times New Roman" w:cs="Times New Roman"/>
          <w:sz w:val="24"/>
          <w:szCs w:val="24"/>
        </w:rPr>
        <w:t>.</w:t>
      </w:r>
      <w:bookmarkEnd w:id="2"/>
    </w:p>
    <w:p w14:paraId="1F623502" w14:textId="77777777" w:rsidR="00CA1125" w:rsidRPr="0017747D" w:rsidRDefault="00CA1125" w:rsidP="00CA1125">
      <w:pPr>
        <w:keepNext/>
        <w:numPr>
          <w:ilvl w:val="0"/>
          <w:numId w:val="3"/>
        </w:numPr>
        <w:spacing w:after="0" w:line="360" w:lineRule="auto"/>
        <w:contextualSpacing/>
        <w:jc w:val="center"/>
        <w:rPr>
          <w:rFonts w:ascii="Times New Roman" w:eastAsia="Times New Roman" w:hAnsi="Times New Roman" w:cs="Times New Roman"/>
          <w:b/>
          <w:sz w:val="24"/>
          <w:szCs w:val="20"/>
        </w:rPr>
      </w:pPr>
      <w:r w:rsidRPr="0017747D">
        <w:rPr>
          <w:rFonts w:ascii="Times New Roman" w:eastAsia="Times New Roman" w:hAnsi="Times New Roman" w:cs="Times New Roman"/>
          <w:b/>
          <w:sz w:val="24"/>
          <w:szCs w:val="20"/>
        </w:rPr>
        <w:t>JOINT PROPOSED NOTICE OF APPROVAL</w:t>
      </w:r>
    </w:p>
    <w:p w14:paraId="15983DFC" w14:textId="23A01E62" w:rsidR="00CA1125" w:rsidRPr="0017747D" w:rsidRDefault="00CA1125" w:rsidP="00BE205A">
      <w:pPr>
        <w:keepNext/>
        <w:spacing w:after="0" w:line="360" w:lineRule="auto"/>
        <w:ind w:firstLine="720"/>
        <w:contextualSpacing/>
        <w:jc w:val="both"/>
        <w:rPr>
          <w:rFonts w:ascii="Times New Roman" w:eastAsia="Times New Roman" w:hAnsi="Times New Roman" w:cs="Times New Roman"/>
          <w:bCs/>
          <w:sz w:val="24"/>
          <w:szCs w:val="20"/>
        </w:rPr>
      </w:pPr>
      <w:r w:rsidRPr="0017747D">
        <w:rPr>
          <w:rFonts w:ascii="Times New Roman" w:eastAsia="Times New Roman" w:hAnsi="Times New Roman" w:cs="Times New Roman"/>
          <w:bCs/>
          <w:sz w:val="24"/>
          <w:szCs w:val="20"/>
        </w:rPr>
        <w:t xml:space="preserve">The Parties have agreed on the attached proposed notice of approval, which would grant </w:t>
      </w:r>
      <w:r w:rsidR="009819E8">
        <w:rPr>
          <w:rFonts w:ascii="Times New Roman" w:eastAsia="Times New Roman" w:hAnsi="Times New Roman" w:cs="Times New Roman"/>
          <w:bCs/>
          <w:sz w:val="24"/>
          <w:szCs w:val="20"/>
        </w:rPr>
        <w:t>Wood Acres</w:t>
      </w:r>
      <w:r w:rsidRPr="0017747D">
        <w:rPr>
          <w:rFonts w:ascii="Times New Roman" w:eastAsia="Times New Roman" w:hAnsi="Times New Roman" w:cs="Times New Roman"/>
          <w:bCs/>
          <w:sz w:val="24"/>
          <w:szCs w:val="20"/>
        </w:rPr>
        <w:t xml:space="preserve"> application to </w:t>
      </w:r>
      <w:r w:rsidR="009819E8">
        <w:rPr>
          <w:rFonts w:ascii="Times New Roman" w:eastAsia="Times New Roman" w:hAnsi="Times New Roman" w:cs="Times New Roman"/>
          <w:bCs/>
          <w:sz w:val="24"/>
          <w:szCs w:val="20"/>
        </w:rPr>
        <w:t>obtain</w:t>
      </w:r>
      <w:r>
        <w:rPr>
          <w:rFonts w:ascii="Times New Roman" w:eastAsia="Times New Roman" w:hAnsi="Times New Roman" w:cs="Times New Roman"/>
          <w:bCs/>
          <w:sz w:val="24"/>
          <w:szCs w:val="20"/>
        </w:rPr>
        <w:t xml:space="preserve"> water</w:t>
      </w:r>
      <w:r w:rsidRPr="0017747D">
        <w:rPr>
          <w:rFonts w:ascii="Times New Roman" w:eastAsia="Times New Roman" w:hAnsi="Times New Roman" w:cs="Times New Roman"/>
          <w:bCs/>
          <w:sz w:val="24"/>
          <w:szCs w:val="20"/>
        </w:rPr>
        <w:t xml:space="preserve"> CCN </w:t>
      </w:r>
      <w:r>
        <w:rPr>
          <w:rFonts w:ascii="Times New Roman" w:eastAsia="Times New Roman" w:hAnsi="Times New Roman" w:cs="Times New Roman"/>
          <w:bCs/>
          <w:sz w:val="24"/>
          <w:szCs w:val="20"/>
        </w:rPr>
        <w:t>number</w:t>
      </w:r>
      <w:r w:rsidRPr="0017747D">
        <w:rPr>
          <w:rFonts w:ascii="Times New Roman" w:eastAsia="Times New Roman" w:hAnsi="Times New Roman" w:cs="Times New Roman"/>
          <w:bCs/>
          <w:sz w:val="24"/>
          <w:szCs w:val="20"/>
        </w:rPr>
        <w:t xml:space="preserve"> </w:t>
      </w:r>
      <w:r>
        <w:rPr>
          <w:rFonts w:ascii="Times New Roman" w:eastAsia="Times New Roman" w:hAnsi="Times New Roman" w:cs="Times New Roman"/>
          <w:bCs/>
          <w:sz w:val="24"/>
          <w:szCs w:val="20"/>
        </w:rPr>
        <w:t>13</w:t>
      </w:r>
      <w:r w:rsidR="009819E8">
        <w:rPr>
          <w:rFonts w:ascii="Times New Roman" w:eastAsia="Times New Roman" w:hAnsi="Times New Roman" w:cs="Times New Roman"/>
          <w:bCs/>
          <w:sz w:val="24"/>
          <w:szCs w:val="20"/>
        </w:rPr>
        <w:t>296 and sewer CCN number 21123</w:t>
      </w:r>
      <w:r w:rsidRPr="0017747D">
        <w:rPr>
          <w:rFonts w:ascii="Times New Roman" w:eastAsia="Times New Roman" w:hAnsi="Times New Roman" w:cs="Times New Roman"/>
          <w:bCs/>
          <w:sz w:val="24"/>
          <w:szCs w:val="20"/>
        </w:rPr>
        <w:t>. The Parties request that the Commission adopt the findings of fact, conclusions of law, and ordering paragraphs included in the proposed notice of approval.</w:t>
      </w:r>
    </w:p>
    <w:p w14:paraId="0C8E9F20" w14:textId="77777777" w:rsidR="00CA1125" w:rsidRPr="0017747D" w:rsidRDefault="00CA1125" w:rsidP="00CA1125">
      <w:pPr>
        <w:keepNext/>
        <w:numPr>
          <w:ilvl w:val="0"/>
          <w:numId w:val="3"/>
        </w:numPr>
        <w:spacing w:after="0" w:line="360" w:lineRule="auto"/>
        <w:contextualSpacing/>
        <w:jc w:val="center"/>
        <w:rPr>
          <w:rFonts w:ascii="Times New Roman" w:eastAsia="Times New Roman" w:hAnsi="Times New Roman" w:cs="Times New Roman"/>
          <w:b/>
          <w:sz w:val="24"/>
          <w:szCs w:val="20"/>
        </w:rPr>
      </w:pPr>
      <w:r w:rsidRPr="0017747D">
        <w:rPr>
          <w:rFonts w:ascii="Times New Roman" w:eastAsia="Times New Roman" w:hAnsi="Times New Roman" w:cs="Times New Roman"/>
          <w:b/>
          <w:sz w:val="24"/>
          <w:szCs w:val="20"/>
        </w:rPr>
        <w:t>CONCLUSION</w:t>
      </w:r>
    </w:p>
    <w:p w14:paraId="567B5967" w14:textId="77777777" w:rsidR="00CA1125" w:rsidRPr="0017747D" w:rsidRDefault="00CA1125" w:rsidP="00CA1125">
      <w:pPr>
        <w:spacing w:after="0" w:line="360" w:lineRule="auto"/>
        <w:ind w:firstLine="720"/>
        <w:jc w:val="both"/>
        <w:rPr>
          <w:rFonts w:ascii="Times New Roman" w:eastAsia="Times New Roman" w:hAnsi="Times New Roman" w:cs="Times New Roman"/>
          <w:sz w:val="24"/>
          <w:szCs w:val="20"/>
        </w:rPr>
      </w:pPr>
      <w:r w:rsidRPr="0017747D">
        <w:rPr>
          <w:rFonts w:ascii="Times New Roman" w:eastAsia="Times New Roman" w:hAnsi="Times New Roman" w:cs="Times New Roman"/>
          <w:sz w:val="24"/>
          <w:szCs w:val="20"/>
        </w:rPr>
        <w:t>The Parties respectfully request that the items listed above be admitted into the record of this proceeding as evidence and that the attached proposed notice of approval be adopted.</w:t>
      </w:r>
    </w:p>
    <w:p w14:paraId="3135EA83" w14:textId="77777777" w:rsidR="009819E8" w:rsidRDefault="009819E8" w:rsidP="0083350C">
      <w:pPr>
        <w:spacing w:after="0" w:line="240" w:lineRule="auto"/>
        <w:rPr>
          <w:rFonts w:ascii="Times New Roman" w:eastAsia="Times New Roman" w:hAnsi="Times New Roman" w:cs="Times New Roman"/>
          <w:sz w:val="24"/>
          <w:szCs w:val="20"/>
        </w:rPr>
      </w:pPr>
    </w:p>
    <w:p w14:paraId="097B5C88" w14:textId="25183EB7" w:rsidR="0083350C" w:rsidRPr="00A558C4" w:rsidRDefault="0083350C" w:rsidP="0083350C">
      <w:pPr>
        <w:spacing w:after="0" w:line="240" w:lineRule="auto"/>
        <w:rPr>
          <w:rFonts w:ascii="Times New Roman" w:eastAsia="Times New Roman" w:hAnsi="Times New Roman" w:cs="Times New Roman"/>
          <w:sz w:val="24"/>
          <w:szCs w:val="20"/>
        </w:rPr>
      </w:pPr>
      <w:r w:rsidRPr="00A558C4">
        <w:rPr>
          <w:rFonts w:ascii="Times New Roman" w:eastAsia="Times New Roman" w:hAnsi="Times New Roman" w:cs="Times New Roman"/>
          <w:sz w:val="24"/>
          <w:szCs w:val="20"/>
        </w:rPr>
        <w:t xml:space="preserve">Dated:  </w:t>
      </w:r>
      <w:r w:rsidRPr="00A558C4">
        <w:rPr>
          <w:rFonts w:ascii="Times New Roman" w:eastAsia="Times New Roman" w:hAnsi="Times New Roman" w:cs="Times New Roman"/>
          <w:sz w:val="24"/>
          <w:szCs w:val="20"/>
        </w:rPr>
        <w:fldChar w:fldCharType="begin"/>
      </w:r>
      <w:r w:rsidRPr="00A558C4">
        <w:rPr>
          <w:rFonts w:ascii="Times New Roman" w:eastAsia="Times New Roman" w:hAnsi="Times New Roman" w:cs="Times New Roman"/>
          <w:sz w:val="24"/>
          <w:szCs w:val="20"/>
        </w:rPr>
        <w:instrText xml:space="preserve"> DATE \@ "MMMM d, yyyy" </w:instrText>
      </w:r>
      <w:r w:rsidRPr="00A558C4">
        <w:rPr>
          <w:rFonts w:ascii="Times New Roman" w:eastAsia="Times New Roman" w:hAnsi="Times New Roman" w:cs="Times New Roman"/>
          <w:sz w:val="24"/>
          <w:szCs w:val="20"/>
        </w:rPr>
        <w:fldChar w:fldCharType="separate"/>
      </w:r>
      <w:r w:rsidR="00FC6C94">
        <w:rPr>
          <w:rFonts w:ascii="Times New Roman" w:eastAsia="Times New Roman" w:hAnsi="Times New Roman" w:cs="Times New Roman"/>
          <w:noProof/>
          <w:sz w:val="24"/>
          <w:szCs w:val="20"/>
        </w:rPr>
        <w:t>August 20, 2021</w:t>
      </w:r>
      <w:r w:rsidRPr="00A558C4">
        <w:rPr>
          <w:rFonts w:ascii="Times New Roman" w:eastAsia="Times New Roman" w:hAnsi="Times New Roman" w:cs="Times New Roman"/>
          <w:sz w:val="24"/>
          <w:szCs w:val="20"/>
        </w:rPr>
        <w:fldChar w:fldCharType="end"/>
      </w:r>
    </w:p>
    <w:p w14:paraId="5C997D82" w14:textId="77777777" w:rsidR="0083350C" w:rsidRPr="00A558C4" w:rsidRDefault="0083350C" w:rsidP="0083350C">
      <w:pPr>
        <w:spacing w:after="0" w:line="480" w:lineRule="auto"/>
        <w:ind w:left="4320"/>
        <w:jc w:val="both"/>
        <w:rPr>
          <w:rFonts w:ascii="Times New Roman" w:eastAsia="Times New Roman" w:hAnsi="Times New Roman" w:cs="Times New Roman"/>
          <w:sz w:val="24"/>
          <w:szCs w:val="20"/>
        </w:rPr>
      </w:pPr>
      <w:r w:rsidRPr="00A558C4">
        <w:rPr>
          <w:rFonts w:ascii="Times New Roman" w:eastAsia="Times New Roman" w:hAnsi="Times New Roman" w:cs="Times New Roman"/>
          <w:sz w:val="24"/>
          <w:szCs w:val="20"/>
        </w:rPr>
        <w:t>Respectfully submitted,</w:t>
      </w:r>
    </w:p>
    <w:p w14:paraId="0770D599" w14:textId="77777777" w:rsidR="0083350C" w:rsidRPr="00A558C4" w:rsidRDefault="0083350C" w:rsidP="0083350C">
      <w:pPr>
        <w:spacing w:after="0" w:line="240" w:lineRule="auto"/>
        <w:ind w:left="4320"/>
        <w:contextualSpacing/>
        <w:jc w:val="both"/>
        <w:rPr>
          <w:rFonts w:ascii="Times New Roman" w:eastAsia="Times New Roman" w:hAnsi="Times New Roman" w:cs="Times New Roman"/>
          <w:b/>
          <w:sz w:val="24"/>
          <w:szCs w:val="24"/>
        </w:rPr>
      </w:pPr>
      <w:r w:rsidRPr="00A558C4">
        <w:rPr>
          <w:rFonts w:ascii="Times New Roman" w:eastAsia="Times New Roman" w:hAnsi="Times New Roman" w:cs="Times New Roman"/>
          <w:b/>
          <w:sz w:val="24"/>
          <w:szCs w:val="24"/>
        </w:rPr>
        <w:t>PUBLIC UTILITY COMMISSION OF TEXAS LEGAL DIVISION</w:t>
      </w:r>
    </w:p>
    <w:p w14:paraId="0EBEFB3E" w14:textId="77777777" w:rsidR="0083350C" w:rsidRPr="00A558C4" w:rsidRDefault="0083350C" w:rsidP="0083350C">
      <w:pPr>
        <w:spacing w:after="0" w:line="240" w:lineRule="auto"/>
        <w:ind w:left="4320"/>
        <w:jc w:val="both"/>
        <w:rPr>
          <w:rFonts w:ascii="Times New Roman" w:eastAsia="Times New Roman" w:hAnsi="Times New Roman" w:cs="Times New Roman"/>
          <w:sz w:val="24"/>
          <w:szCs w:val="20"/>
        </w:rPr>
      </w:pPr>
    </w:p>
    <w:p w14:paraId="4FB936E4" w14:textId="77777777" w:rsidR="0083350C" w:rsidRPr="00A558C4" w:rsidRDefault="0083350C" w:rsidP="0083350C">
      <w:pPr>
        <w:spacing w:after="0" w:line="240" w:lineRule="auto"/>
        <w:jc w:val="both"/>
        <w:rPr>
          <w:rFonts w:ascii="Times New Roman" w:eastAsia="Times New Roman" w:hAnsi="Times New Roman" w:cs="Times New Roman"/>
          <w:sz w:val="24"/>
          <w:szCs w:val="20"/>
        </w:rPr>
      </w:pPr>
      <w:r w:rsidRPr="00A558C4">
        <w:rPr>
          <w:rFonts w:ascii="Times New Roman" w:eastAsia="Times New Roman" w:hAnsi="Times New Roman" w:cs="Times New Roman"/>
          <w:sz w:val="24"/>
          <w:szCs w:val="20"/>
        </w:rPr>
        <w:tab/>
      </w:r>
      <w:r w:rsidRPr="00A558C4">
        <w:rPr>
          <w:rFonts w:ascii="Times New Roman" w:eastAsia="Times New Roman" w:hAnsi="Times New Roman" w:cs="Times New Roman"/>
          <w:sz w:val="24"/>
          <w:szCs w:val="20"/>
        </w:rPr>
        <w:tab/>
      </w:r>
      <w:r w:rsidRPr="00A558C4">
        <w:rPr>
          <w:rFonts w:ascii="Times New Roman" w:eastAsia="Times New Roman" w:hAnsi="Times New Roman" w:cs="Times New Roman"/>
          <w:sz w:val="24"/>
          <w:szCs w:val="20"/>
        </w:rPr>
        <w:tab/>
      </w:r>
      <w:r w:rsidRPr="00A558C4">
        <w:rPr>
          <w:rFonts w:ascii="Times New Roman" w:eastAsia="Times New Roman" w:hAnsi="Times New Roman" w:cs="Times New Roman"/>
          <w:sz w:val="24"/>
          <w:szCs w:val="20"/>
        </w:rPr>
        <w:tab/>
      </w:r>
      <w:r w:rsidRPr="00A558C4">
        <w:rPr>
          <w:rFonts w:ascii="Times New Roman" w:eastAsia="Times New Roman" w:hAnsi="Times New Roman" w:cs="Times New Roman"/>
          <w:sz w:val="24"/>
          <w:szCs w:val="20"/>
        </w:rPr>
        <w:tab/>
      </w:r>
      <w:r w:rsidRPr="00A558C4">
        <w:rPr>
          <w:rFonts w:ascii="Times New Roman" w:eastAsia="Times New Roman" w:hAnsi="Times New Roman" w:cs="Times New Roman"/>
          <w:sz w:val="24"/>
          <w:szCs w:val="20"/>
        </w:rPr>
        <w:tab/>
        <w:t>Rachelle Nicolette Robles</w:t>
      </w:r>
    </w:p>
    <w:p w14:paraId="0F7B999B" w14:textId="77777777" w:rsidR="0083350C" w:rsidRPr="00A558C4" w:rsidRDefault="0083350C" w:rsidP="0083350C">
      <w:pPr>
        <w:spacing w:after="0" w:line="240" w:lineRule="auto"/>
        <w:rPr>
          <w:rFonts w:ascii="Times New Roman" w:eastAsia="Times New Roman" w:hAnsi="Times New Roman" w:cs="Times New Roman"/>
          <w:sz w:val="24"/>
          <w:szCs w:val="20"/>
        </w:rPr>
      </w:pPr>
      <w:r w:rsidRPr="00A558C4">
        <w:rPr>
          <w:rFonts w:ascii="Times New Roman" w:eastAsia="Times New Roman" w:hAnsi="Times New Roman" w:cs="Times New Roman"/>
          <w:sz w:val="24"/>
          <w:szCs w:val="20"/>
        </w:rPr>
        <w:tab/>
      </w:r>
      <w:r w:rsidRPr="00A558C4">
        <w:rPr>
          <w:rFonts w:ascii="Times New Roman" w:eastAsia="Times New Roman" w:hAnsi="Times New Roman" w:cs="Times New Roman"/>
          <w:sz w:val="24"/>
          <w:szCs w:val="20"/>
        </w:rPr>
        <w:tab/>
      </w:r>
      <w:r w:rsidRPr="00A558C4">
        <w:rPr>
          <w:rFonts w:ascii="Times New Roman" w:eastAsia="Times New Roman" w:hAnsi="Times New Roman" w:cs="Times New Roman"/>
          <w:sz w:val="24"/>
          <w:szCs w:val="20"/>
        </w:rPr>
        <w:tab/>
      </w:r>
      <w:r w:rsidRPr="00A558C4">
        <w:rPr>
          <w:rFonts w:ascii="Times New Roman" w:eastAsia="Times New Roman" w:hAnsi="Times New Roman" w:cs="Times New Roman"/>
          <w:sz w:val="24"/>
          <w:szCs w:val="20"/>
        </w:rPr>
        <w:tab/>
      </w:r>
      <w:r w:rsidRPr="00A558C4">
        <w:rPr>
          <w:rFonts w:ascii="Times New Roman" w:eastAsia="Times New Roman" w:hAnsi="Times New Roman" w:cs="Times New Roman"/>
          <w:sz w:val="24"/>
          <w:szCs w:val="20"/>
        </w:rPr>
        <w:tab/>
      </w:r>
      <w:r w:rsidRPr="00A558C4">
        <w:rPr>
          <w:rFonts w:ascii="Times New Roman" w:eastAsia="Times New Roman" w:hAnsi="Times New Roman" w:cs="Times New Roman"/>
          <w:sz w:val="24"/>
          <w:szCs w:val="20"/>
        </w:rPr>
        <w:tab/>
        <w:t xml:space="preserve">Division Director </w:t>
      </w:r>
    </w:p>
    <w:p w14:paraId="13C07B72" w14:textId="77777777" w:rsidR="0083350C" w:rsidRPr="00A558C4" w:rsidRDefault="0083350C" w:rsidP="0083350C">
      <w:pPr>
        <w:spacing w:after="0" w:line="240" w:lineRule="auto"/>
        <w:rPr>
          <w:rFonts w:ascii="Times New Roman" w:eastAsia="Times New Roman" w:hAnsi="Times New Roman" w:cs="Times New Roman"/>
          <w:sz w:val="24"/>
          <w:szCs w:val="20"/>
        </w:rPr>
      </w:pPr>
    </w:p>
    <w:p w14:paraId="5A4C775D" w14:textId="77777777" w:rsidR="0083350C" w:rsidRPr="00A558C4" w:rsidRDefault="0083350C" w:rsidP="0083350C">
      <w:pPr>
        <w:spacing w:after="0" w:line="240" w:lineRule="auto"/>
        <w:ind w:left="43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Rustin Tawater</w:t>
      </w:r>
    </w:p>
    <w:p w14:paraId="428C1868" w14:textId="77777777" w:rsidR="0083350C" w:rsidRPr="00A558C4" w:rsidRDefault="0083350C" w:rsidP="0083350C">
      <w:pPr>
        <w:spacing w:after="0" w:line="240" w:lineRule="auto"/>
        <w:ind w:left="4320"/>
        <w:jc w:val="both"/>
        <w:rPr>
          <w:rFonts w:ascii="Times New Roman" w:eastAsia="Times New Roman" w:hAnsi="Times New Roman" w:cs="Times New Roman"/>
          <w:sz w:val="24"/>
          <w:szCs w:val="24"/>
        </w:rPr>
      </w:pPr>
      <w:r w:rsidRPr="00A558C4">
        <w:rPr>
          <w:rFonts w:ascii="Times New Roman" w:eastAsia="Times New Roman" w:hAnsi="Times New Roman" w:cs="Times New Roman"/>
          <w:sz w:val="24"/>
          <w:szCs w:val="24"/>
        </w:rPr>
        <w:t>Managing Attorney</w:t>
      </w:r>
    </w:p>
    <w:p w14:paraId="13911DA8" w14:textId="77777777" w:rsidR="0083350C" w:rsidRPr="00A558C4" w:rsidRDefault="0083350C" w:rsidP="0083350C">
      <w:pPr>
        <w:spacing w:after="0" w:line="240" w:lineRule="auto"/>
        <w:jc w:val="both"/>
        <w:rPr>
          <w:rFonts w:ascii="Times New Roman" w:eastAsia="Times New Roman" w:hAnsi="Times New Roman" w:cs="Times New Roman"/>
          <w:sz w:val="24"/>
          <w:szCs w:val="24"/>
        </w:rPr>
      </w:pPr>
    </w:p>
    <w:p w14:paraId="412B81A2" w14:textId="77777777" w:rsidR="0083350C" w:rsidRPr="00A558C4" w:rsidRDefault="0083350C" w:rsidP="0083350C">
      <w:pPr>
        <w:spacing w:after="0" w:line="240" w:lineRule="auto"/>
        <w:jc w:val="both"/>
        <w:rPr>
          <w:rFonts w:ascii="Times New Roman" w:eastAsia="Times New Roman" w:hAnsi="Times New Roman" w:cs="Times New Roman"/>
          <w:sz w:val="24"/>
          <w:szCs w:val="24"/>
        </w:rPr>
      </w:pPr>
    </w:p>
    <w:p w14:paraId="3D190842" w14:textId="0109D60A" w:rsidR="0083350C" w:rsidRPr="00A558C4" w:rsidRDefault="0083350C" w:rsidP="0083350C">
      <w:pPr>
        <w:spacing w:after="0" w:line="240" w:lineRule="auto"/>
        <w:jc w:val="both"/>
        <w:rPr>
          <w:rFonts w:ascii="Times New Roman" w:eastAsia="Times New Roman" w:hAnsi="Times New Roman" w:cs="Times New Roman"/>
          <w:sz w:val="24"/>
          <w:szCs w:val="24"/>
          <w:u w:val="single"/>
        </w:rPr>
      </w:pP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00FC6C94">
        <w:rPr>
          <w:rFonts w:ascii="Times New Roman" w:eastAsia="Times New Roman" w:hAnsi="Times New Roman" w:cs="Times New Roman"/>
          <w:sz w:val="24"/>
          <w:szCs w:val="24"/>
          <w:u w:val="single"/>
        </w:rPr>
        <w:t>/s/ Robert Dakota Parish__</w:t>
      </w:r>
    </w:p>
    <w:p w14:paraId="045E8EBE" w14:textId="77777777" w:rsidR="0083350C" w:rsidRPr="00A558C4" w:rsidRDefault="0083350C" w:rsidP="0083350C">
      <w:pPr>
        <w:spacing w:after="0" w:line="240" w:lineRule="auto"/>
        <w:jc w:val="both"/>
        <w:rPr>
          <w:rFonts w:ascii="Times New Roman" w:eastAsia="Times New Roman" w:hAnsi="Times New Roman" w:cs="Times New Roman"/>
          <w:sz w:val="24"/>
          <w:szCs w:val="24"/>
        </w:rPr>
      </w:pP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bookmarkStart w:id="3" w:name="_Hlk31183861"/>
      <w:r w:rsidRPr="00A558C4">
        <w:rPr>
          <w:rFonts w:ascii="Times New Roman" w:eastAsia="Times New Roman" w:hAnsi="Times New Roman" w:cs="Times New Roman"/>
          <w:sz w:val="24"/>
          <w:szCs w:val="24"/>
        </w:rPr>
        <w:t>Robert Dakota Parish</w:t>
      </w:r>
      <w:bookmarkEnd w:id="3"/>
    </w:p>
    <w:p w14:paraId="3A96BC6E" w14:textId="77777777" w:rsidR="0083350C" w:rsidRPr="00A558C4" w:rsidRDefault="0083350C" w:rsidP="0083350C">
      <w:pPr>
        <w:spacing w:after="0" w:line="240" w:lineRule="auto"/>
        <w:ind w:left="3600" w:firstLine="720"/>
        <w:jc w:val="both"/>
        <w:rPr>
          <w:rFonts w:ascii="Times New Roman" w:eastAsia="Times New Roman" w:hAnsi="Times New Roman" w:cs="Times New Roman"/>
          <w:sz w:val="24"/>
          <w:szCs w:val="24"/>
        </w:rPr>
      </w:pPr>
      <w:r w:rsidRPr="00A558C4">
        <w:rPr>
          <w:rFonts w:ascii="Times New Roman" w:eastAsia="Times New Roman" w:hAnsi="Times New Roman" w:cs="Times New Roman"/>
          <w:sz w:val="24"/>
          <w:szCs w:val="24"/>
        </w:rPr>
        <w:t>State Bar No. 24116875</w:t>
      </w:r>
    </w:p>
    <w:p w14:paraId="43C7A4A6" w14:textId="77777777" w:rsidR="0083350C" w:rsidRPr="00A558C4" w:rsidRDefault="0083350C" w:rsidP="0083350C">
      <w:pPr>
        <w:spacing w:after="0" w:line="240" w:lineRule="auto"/>
        <w:jc w:val="both"/>
        <w:rPr>
          <w:rFonts w:ascii="Times New Roman" w:eastAsia="Times New Roman" w:hAnsi="Times New Roman" w:cs="Times New Roman"/>
          <w:sz w:val="24"/>
          <w:szCs w:val="24"/>
        </w:rPr>
      </w:pP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t>1701 N. Congress Avenue</w:t>
      </w:r>
    </w:p>
    <w:p w14:paraId="5D04423B" w14:textId="77777777" w:rsidR="0083350C" w:rsidRPr="00A558C4" w:rsidRDefault="0083350C" w:rsidP="0083350C">
      <w:pPr>
        <w:spacing w:after="0" w:line="240" w:lineRule="auto"/>
        <w:jc w:val="both"/>
        <w:rPr>
          <w:rFonts w:ascii="Times New Roman" w:eastAsia="Times New Roman" w:hAnsi="Times New Roman" w:cs="Times New Roman"/>
          <w:sz w:val="24"/>
          <w:szCs w:val="24"/>
        </w:rPr>
      </w:pP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t>P.O. Box 13480</w:t>
      </w:r>
    </w:p>
    <w:p w14:paraId="076DA7AE" w14:textId="77777777" w:rsidR="0083350C" w:rsidRPr="00A558C4" w:rsidRDefault="0083350C" w:rsidP="0083350C">
      <w:pPr>
        <w:spacing w:after="0" w:line="240" w:lineRule="auto"/>
        <w:jc w:val="both"/>
        <w:rPr>
          <w:rFonts w:ascii="Times New Roman" w:eastAsia="Times New Roman" w:hAnsi="Times New Roman" w:cs="Times New Roman"/>
          <w:sz w:val="24"/>
          <w:szCs w:val="24"/>
        </w:rPr>
      </w:pP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t>Austin, Texas 78711-3480</w:t>
      </w:r>
    </w:p>
    <w:p w14:paraId="14C67450" w14:textId="77777777" w:rsidR="0083350C" w:rsidRPr="00A558C4" w:rsidRDefault="0083350C" w:rsidP="0083350C">
      <w:pPr>
        <w:spacing w:after="0" w:line="240" w:lineRule="auto"/>
        <w:jc w:val="both"/>
        <w:rPr>
          <w:rFonts w:ascii="Times New Roman" w:eastAsia="Times New Roman" w:hAnsi="Times New Roman" w:cs="Times New Roman"/>
          <w:sz w:val="24"/>
          <w:szCs w:val="24"/>
        </w:rPr>
      </w:pP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t>(512) 936-7442</w:t>
      </w:r>
    </w:p>
    <w:p w14:paraId="1C68DA16" w14:textId="77777777" w:rsidR="0083350C" w:rsidRPr="00A558C4" w:rsidRDefault="0083350C" w:rsidP="0083350C">
      <w:pPr>
        <w:spacing w:after="0" w:line="240" w:lineRule="auto"/>
        <w:jc w:val="both"/>
        <w:rPr>
          <w:rFonts w:ascii="Times New Roman" w:eastAsia="Times New Roman" w:hAnsi="Times New Roman" w:cs="Times New Roman"/>
          <w:sz w:val="24"/>
          <w:szCs w:val="24"/>
        </w:rPr>
      </w:pP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t>(512) 936-7268 (facsimile)</w:t>
      </w:r>
    </w:p>
    <w:p w14:paraId="7D833A3B" w14:textId="77777777" w:rsidR="0083350C" w:rsidRPr="00A558C4" w:rsidRDefault="0083350C" w:rsidP="0083350C">
      <w:pPr>
        <w:spacing w:after="0" w:line="240" w:lineRule="auto"/>
        <w:jc w:val="both"/>
        <w:rPr>
          <w:rFonts w:ascii="Times New Roman" w:eastAsia="Times New Roman" w:hAnsi="Times New Roman" w:cs="Times New Roman"/>
          <w:sz w:val="24"/>
          <w:szCs w:val="24"/>
        </w:rPr>
      </w:pP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t>Robert.Parish@puc.texas.gov</w:t>
      </w:r>
    </w:p>
    <w:p w14:paraId="2E5DEB23" w14:textId="233A64B6" w:rsidR="0083350C" w:rsidRDefault="0083350C" w:rsidP="0083350C">
      <w:pPr>
        <w:spacing w:after="0" w:line="240" w:lineRule="auto"/>
        <w:rPr>
          <w:rFonts w:ascii="Times New Roman" w:eastAsia="Times New Roman" w:hAnsi="Times New Roman" w:cs="Times New Roman"/>
          <w:b/>
          <w:caps/>
          <w:sz w:val="24"/>
          <w:szCs w:val="24"/>
        </w:rPr>
      </w:pPr>
    </w:p>
    <w:p w14:paraId="12365E15" w14:textId="4AC3F570" w:rsidR="00D5714F" w:rsidRDefault="00D5714F" w:rsidP="0083350C">
      <w:pPr>
        <w:spacing w:after="0" w:line="240" w:lineRule="auto"/>
        <w:rPr>
          <w:rFonts w:ascii="Times New Roman" w:eastAsia="Times New Roman" w:hAnsi="Times New Roman" w:cs="Times New Roman"/>
          <w:b/>
          <w:caps/>
          <w:sz w:val="24"/>
          <w:szCs w:val="24"/>
        </w:rPr>
      </w:pPr>
    </w:p>
    <w:p w14:paraId="5AABB12A" w14:textId="07B86C2E" w:rsidR="00D5714F" w:rsidRDefault="00D5714F" w:rsidP="0083350C">
      <w:pPr>
        <w:spacing w:after="0" w:line="240" w:lineRule="auto"/>
        <w:rPr>
          <w:rFonts w:ascii="Times New Roman" w:eastAsia="Times New Roman" w:hAnsi="Times New Roman" w:cs="Times New Roman"/>
          <w:b/>
          <w:caps/>
          <w:sz w:val="24"/>
          <w:szCs w:val="24"/>
        </w:rPr>
      </w:pPr>
    </w:p>
    <w:p w14:paraId="491AE4F8" w14:textId="27CEEA24" w:rsidR="00D5714F" w:rsidRDefault="00D5714F" w:rsidP="0083350C">
      <w:pPr>
        <w:spacing w:after="0" w:line="240" w:lineRule="auto"/>
        <w:rPr>
          <w:rFonts w:ascii="Times New Roman" w:eastAsia="Times New Roman" w:hAnsi="Times New Roman" w:cs="Times New Roman"/>
          <w:b/>
          <w:caps/>
          <w:sz w:val="24"/>
          <w:szCs w:val="24"/>
        </w:rPr>
      </w:pPr>
    </w:p>
    <w:p w14:paraId="47F93E12" w14:textId="3FCF0DF5" w:rsidR="00D5714F" w:rsidRDefault="00D5714F" w:rsidP="0083350C">
      <w:pPr>
        <w:spacing w:after="0" w:line="240" w:lineRule="auto"/>
        <w:rPr>
          <w:rFonts w:ascii="Times New Roman" w:eastAsia="Times New Roman" w:hAnsi="Times New Roman" w:cs="Times New Roman"/>
          <w:b/>
          <w:caps/>
          <w:sz w:val="24"/>
          <w:szCs w:val="24"/>
        </w:rPr>
      </w:pPr>
    </w:p>
    <w:p w14:paraId="05574C8B" w14:textId="0120307D" w:rsidR="00D5714F" w:rsidRDefault="00D5714F" w:rsidP="0083350C">
      <w:pPr>
        <w:spacing w:after="0" w:line="240" w:lineRule="auto"/>
        <w:rPr>
          <w:rFonts w:ascii="Times New Roman" w:eastAsia="Times New Roman" w:hAnsi="Times New Roman" w:cs="Times New Roman"/>
          <w:b/>
          <w:caps/>
          <w:sz w:val="24"/>
          <w:szCs w:val="24"/>
        </w:rPr>
      </w:pPr>
    </w:p>
    <w:p w14:paraId="4AF0E388" w14:textId="77777777" w:rsidR="00D5714F" w:rsidRPr="00A558C4" w:rsidRDefault="00D5714F" w:rsidP="0083350C">
      <w:pPr>
        <w:spacing w:after="0" w:line="240" w:lineRule="auto"/>
        <w:rPr>
          <w:rFonts w:ascii="Times New Roman" w:eastAsia="Times New Roman" w:hAnsi="Times New Roman" w:cs="Times New Roman"/>
          <w:b/>
          <w:caps/>
          <w:sz w:val="24"/>
          <w:szCs w:val="24"/>
        </w:rPr>
      </w:pPr>
    </w:p>
    <w:p w14:paraId="64126160" w14:textId="77777777" w:rsidR="0083350C" w:rsidRPr="00A558C4" w:rsidRDefault="0083350C" w:rsidP="0083350C">
      <w:pPr>
        <w:spacing w:after="0" w:line="240" w:lineRule="auto"/>
        <w:rPr>
          <w:rFonts w:ascii="Times New Roman" w:eastAsia="Times New Roman" w:hAnsi="Times New Roman" w:cs="Times New Roman"/>
          <w:b/>
          <w:caps/>
          <w:sz w:val="24"/>
          <w:szCs w:val="24"/>
        </w:rPr>
      </w:pPr>
    </w:p>
    <w:p w14:paraId="302E7A8A" w14:textId="77777777" w:rsidR="0083350C" w:rsidRPr="00A558C4" w:rsidRDefault="0083350C" w:rsidP="0083350C">
      <w:pPr>
        <w:spacing w:after="0" w:line="240" w:lineRule="auto"/>
        <w:jc w:val="center"/>
        <w:rPr>
          <w:rFonts w:ascii="Times New Roman" w:eastAsia="Times New Roman" w:hAnsi="Times New Roman" w:cs="Times New Roman"/>
          <w:b/>
          <w:caps/>
          <w:sz w:val="24"/>
          <w:szCs w:val="24"/>
        </w:rPr>
      </w:pPr>
      <w:r w:rsidRPr="00A558C4">
        <w:rPr>
          <w:rFonts w:ascii="Times New Roman" w:eastAsia="Times New Roman" w:hAnsi="Times New Roman" w:cs="Times New Roman"/>
          <w:b/>
          <w:caps/>
          <w:sz w:val="24"/>
          <w:szCs w:val="24"/>
        </w:rPr>
        <w:lastRenderedPageBreak/>
        <w:t>DOCKET NO. 51607</w:t>
      </w:r>
    </w:p>
    <w:p w14:paraId="021FD1BC" w14:textId="77777777" w:rsidR="0083350C" w:rsidRPr="00A558C4" w:rsidRDefault="0083350C" w:rsidP="0083350C">
      <w:pPr>
        <w:spacing w:after="0" w:line="240" w:lineRule="auto"/>
        <w:jc w:val="center"/>
        <w:rPr>
          <w:rFonts w:ascii="Times New Roman" w:eastAsia="Times New Roman" w:hAnsi="Times New Roman" w:cs="Times New Roman"/>
          <w:b/>
          <w:sz w:val="24"/>
          <w:szCs w:val="24"/>
        </w:rPr>
      </w:pPr>
    </w:p>
    <w:p w14:paraId="19BDC55B" w14:textId="77777777" w:rsidR="0083350C" w:rsidRPr="00A558C4" w:rsidRDefault="0083350C" w:rsidP="0083350C">
      <w:pPr>
        <w:keepNext/>
        <w:spacing w:after="0" w:line="240" w:lineRule="auto"/>
        <w:jc w:val="center"/>
        <w:rPr>
          <w:rFonts w:ascii="Times New Roman" w:eastAsia="Times New Roman" w:hAnsi="Times New Roman" w:cs="Times New Roman"/>
          <w:b/>
          <w:sz w:val="24"/>
          <w:szCs w:val="24"/>
        </w:rPr>
      </w:pPr>
      <w:r w:rsidRPr="00A558C4">
        <w:rPr>
          <w:rFonts w:ascii="Times New Roman" w:eastAsia="Times New Roman" w:hAnsi="Times New Roman" w:cs="Times New Roman"/>
          <w:b/>
          <w:sz w:val="24"/>
          <w:szCs w:val="24"/>
        </w:rPr>
        <w:t>CERTIFICATE OF SERVICE</w:t>
      </w:r>
    </w:p>
    <w:p w14:paraId="20490669" w14:textId="77777777" w:rsidR="0083350C" w:rsidRPr="00A558C4" w:rsidRDefault="0083350C" w:rsidP="0083350C">
      <w:pPr>
        <w:keepNext/>
        <w:spacing w:after="0" w:line="240" w:lineRule="auto"/>
        <w:jc w:val="center"/>
        <w:rPr>
          <w:rFonts w:ascii="Times New Roman" w:eastAsia="Times New Roman" w:hAnsi="Times New Roman" w:cs="Times New Roman"/>
          <w:b/>
          <w:sz w:val="24"/>
          <w:szCs w:val="24"/>
        </w:rPr>
      </w:pPr>
    </w:p>
    <w:p w14:paraId="2C87A62A" w14:textId="08D4C39E" w:rsidR="0083350C" w:rsidRPr="00A558C4" w:rsidRDefault="0083350C" w:rsidP="0083350C">
      <w:pPr>
        <w:spacing w:after="0" w:line="360" w:lineRule="auto"/>
        <w:ind w:firstLine="720"/>
        <w:jc w:val="both"/>
        <w:rPr>
          <w:rFonts w:ascii="Times New Roman" w:eastAsia="Times New Roman" w:hAnsi="Times New Roman" w:cs="Times New Roman"/>
          <w:sz w:val="24"/>
          <w:szCs w:val="24"/>
        </w:rPr>
      </w:pPr>
      <w:r w:rsidRPr="00A558C4">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Pr="00A558C4">
        <w:rPr>
          <w:rFonts w:ascii="Times New Roman" w:eastAsia="Times New Roman" w:hAnsi="Times New Roman" w:cs="Times New Roman"/>
          <w:sz w:val="24"/>
          <w:szCs w:val="20"/>
        </w:rPr>
        <w:fldChar w:fldCharType="begin"/>
      </w:r>
      <w:r w:rsidRPr="00A558C4">
        <w:rPr>
          <w:rFonts w:ascii="Times New Roman" w:eastAsia="Times New Roman" w:hAnsi="Times New Roman" w:cs="Times New Roman"/>
          <w:sz w:val="24"/>
          <w:szCs w:val="20"/>
        </w:rPr>
        <w:instrText xml:space="preserve"> DATE \@ "MMMM d, yyyy" </w:instrText>
      </w:r>
      <w:r w:rsidRPr="00A558C4">
        <w:rPr>
          <w:rFonts w:ascii="Times New Roman" w:eastAsia="Times New Roman" w:hAnsi="Times New Roman" w:cs="Times New Roman"/>
          <w:sz w:val="24"/>
          <w:szCs w:val="20"/>
        </w:rPr>
        <w:fldChar w:fldCharType="separate"/>
      </w:r>
      <w:r w:rsidR="00FC6C94">
        <w:rPr>
          <w:rFonts w:ascii="Times New Roman" w:eastAsia="Times New Roman" w:hAnsi="Times New Roman" w:cs="Times New Roman"/>
          <w:noProof/>
          <w:sz w:val="24"/>
          <w:szCs w:val="20"/>
        </w:rPr>
        <w:t>August 20, 2021</w:t>
      </w:r>
      <w:r w:rsidRPr="00A558C4">
        <w:rPr>
          <w:rFonts w:ascii="Times New Roman" w:eastAsia="Times New Roman" w:hAnsi="Times New Roman" w:cs="Times New Roman"/>
          <w:sz w:val="24"/>
          <w:szCs w:val="20"/>
        </w:rPr>
        <w:fldChar w:fldCharType="end"/>
      </w:r>
      <w:r w:rsidRPr="00A558C4">
        <w:rPr>
          <w:rFonts w:ascii="Times New Roman" w:eastAsia="Times New Roman" w:hAnsi="Times New Roman" w:cs="Times New Roman"/>
          <w:sz w:val="24"/>
          <w:szCs w:val="24"/>
        </w:rPr>
        <w:t xml:space="preserve">, in accordance with the Order Suspending Rules, issued in Project No. 50664. </w:t>
      </w:r>
    </w:p>
    <w:p w14:paraId="6AFE5FB0" w14:textId="77777777" w:rsidR="0083350C" w:rsidRPr="00A558C4" w:rsidRDefault="0083350C" w:rsidP="0083350C">
      <w:pPr>
        <w:keepNext/>
        <w:spacing w:after="0" w:line="240" w:lineRule="auto"/>
        <w:ind w:firstLine="720"/>
        <w:jc w:val="both"/>
        <w:rPr>
          <w:rFonts w:ascii="Times New Roman" w:eastAsia="Times New Roman" w:hAnsi="Times New Roman" w:cs="Times New Roman"/>
          <w:sz w:val="24"/>
          <w:szCs w:val="24"/>
        </w:rPr>
      </w:pPr>
    </w:p>
    <w:p w14:paraId="3BA9D940" w14:textId="4117520C" w:rsidR="0083350C" w:rsidRPr="00A558C4" w:rsidRDefault="0083350C" w:rsidP="0083350C">
      <w:pPr>
        <w:spacing w:after="0" w:line="240" w:lineRule="auto"/>
        <w:jc w:val="both"/>
        <w:rPr>
          <w:rFonts w:ascii="Times New Roman" w:eastAsia="Times New Roman" w:hAnsi="Times New Roman" w:cs="Times New Roman"/>
          <w:sz w:val="24"/>
          <w:szCs w:val="24"/>
          <w:u w:val="single"/>
        </w:rPr>
      </w:pP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00FC6C94">
        <w:rPr>
          <w:rFonts w:ascii="Times New Roman" w:eastAsia="Times New Roman" w:hAnsi="Times New Roman" w:cs="Times New Roman"/>
          <w:sz w:val="24"/>
          <w:szCs w:val="24"/>
          <w:u w:val="single"/>
        </w:rPr>
        <w:t>/s/ Robert Dakota Parish__</w:t>
      </w:r>
    </w:p>
    <w:p w14:paraId="7E003EE4" w14:textId="77777777" w:rsidR="0083350C" w:rsidRPr="00A558C4" w:rsidRDefault="0083350C" w:rsidP="0083350C">
      <w:pPr>
        <w:spacing w:after="0" w:line="240" w:lineRule="auto"/>
        <w:jc w:val="both"/>
        <w:rPr>
          <w:rFonts w:ascii="Times New Roman" w:eastAsia="Times New Roman" w:hAnsi="Times New Roman" w:cs="Times New Roman"/>
          <w:sz w:val="24"/>
          <w:szCs w:val="24"/>
        </w:rPr>
      </w:pP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r>
      <w:r w:rsidRPr="00A558C4">
        <w:rPr>
          <w:rFonts w:ascii="Times New Roman" w:eastAsia="Times New Roman" w:hAnsi="Times New Roman" w:cs="Times New Roman"/>
          <w:sz w:val="24"/>
          <w:szCs w:val="24"/>
        </w:rPr>
        <w:tab/>
        <w:t>Robert Dakota Parish</w:t>
      </w:r>
    </w:p>
    <w:p w14:paraId="5B8BDA94" w14:textId="51910D3F" w:rsidR="0083350C" w:rsidRPr="00D5714F" w:rsidRDefault="00D5714F" w:rsidP="00D5714F">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06A52F8A" w14:textId="77777777" w:rsidR="009819E8" w:rsidRPr="00A558C4" w:rsidRDefault="009819E8" w:rsidP="009819E8">
      <w:pPr>
        <w:spacing w:after="0" w:line="240" w:lineRule="auto"/>
        <w:jc w:val="center"/>
        <w:rPr>
          <w:rFonts w:ascii="Times New Roman" w:eastAsia="Times New Roman" w:hAnsi="Times New Roman" w:cs="Times New Roman"/>
          <w:b/>
          <w:caps/>
          <w:sz w:val="24"/>
          <w:szCs w:val="24"/>
        </w:rPr>
      </w:pPr>
      <w:r w:rsidRPr="00A558C4">
        <w:rPr>
          <w:rFonts w:ascii="Times New Roman" w:eastAsia="Times New Roman" w:hAnsi="Times New Roman" w:cs="Times New Roman"/>
          <w:b/>
          <w:caps/>
          <w:sz w:val="24"/>
          <w:szCs w:val="24"/>
        </w:rPr>
        <w:lastRenderedPageBreak/>
        <w:t>DOCKET NO. 51607</w:t>
      </w:r>
    </w:p>
    <w:p w14:paraId="0A1D69D3" w14:textId="77777777" w:rsidR="009819E8" w:rsidRPr="00A558C4" w:rsidRDefault="009819E8" w:rsidP="009819E8">
      <w:pPr>
        <w:spacing w:after="0" w:line="240" w:lineRule="auto"/>
        <w:jc w:val="center"/>
        <w:rPr>
          <w:rFonts w:ascii="Times New Roman" w:eastAsia="Times New Roman" w:hAnsi="Times New Roman" w:cs="Times New Roman"/>
          <w:b/>
          <w:sz w:val="24"/>
          <w:szCs w:val="20"/>
        </w:rPr>
      </w:pPr>
    </w:p>
    <w:tbl>
      <w:tblPr>
        <w:tblW w:w="0" w:type="auto"/>
        <w:tblLayout w:type="fixed"/>
        <w:tblLook w:val="01E0" w:firstRow="1" w:lastRow="1" w:firstColumn="1" w:lastColumn="1" w:noHBand="0" w:noVBand="0"/>
      </w:tblPr>
      <w:tblGrid>
        <w:gridCol w:w="4500"/>
        <w:gridCol w:w="360"/>
        <w:gridCol w:w="4500"/>
      </w:tblGrid>
      <w:tr w:rsidR="009819E8" w:rsidRPr="00A558C4" w14:paraId="3BB30E0C" w14:textId="77777777" w:rsidTr="00A45AC5">
        <w:trPr>
          <w:trHeight w:val="1152"/>
        </w:trPr>
        <w:tc>
          <w:tcPr>
            <w:tcW w:w="4500" w:type="dxa"/>
          </w:tcPr>
          <w:p w14:paraId="257168F8" w14:textId="77777777" w:rsidR="009819E8" w:rsidRPr="00A558C4" w:rsidRDefault="009819E8" w:rsidP="00A45AC5">
            <w:pPr>
              <w:spacing w:after="0" w:line="240" w:lineRule="auto"/>
              <w:rPr>
                <w:rFonts w:ascii="Times New Roman Bold" w:eastAsia="Times New Roman" w:hAnsi="Times New Roman Bold" w:cs="Times New Roman"/>
                <w:b/>
                <w:caps/>
                <w:sz w:val="24"/>
                <w:szCs w:val="20"/>
              </w:rPr>
            </w:pPr>
            <w:r w:rsidRPr="00A558C4">
              <w:rPr>
                <w:rFonts w:ascii="Times New Roman Bold" w:eastAsia="Times New Roman" w:hAnsi="Times New Roman Bold" w:cs="Times New Roman"/>
                <w:b/>
                <w:caps/>
                <w:sz w:val="24"/>
                <w:szCs w:val="20"/>
              </w:rPr>
              <w:t>Application of</w:t>
            </w:r>
            <w:r w:rsidRPr="00A558C4">
              <w:rPr>
                <w:rFonts w:ascii="Times New Roman Bold" w:eastAsia="Times New Roman" w:hAnsi="Times New Roman Bold" w:cs="Times New Roman"/>
                <w:b/>
                <w:iCs/>
                <w:caps/>
                <w:sz w:val="24"/>
                <w:szCs w:val="20"/>
              </w:rPr>
              <w:t xml:space="preserve"> Wood Acres Properties LLC for Water and Sewer</w:t>
            </w:r>
            <w:r w:rsidRPr="00A558C4">
              <w:rPr>
                <w:rFonts w:ascii="Times New Roman Bold" w:eastAsia="Times New Roman" w:hAnsi="Times New Roman Bold" w:cs="Times New Roman"/>
                <w:b/>
                <w:caps/>
                <w:sz w:val="24"/>
                <w:szCs w:val="20"/>
              </w:rPr>
              <w:t xml:space="preserve"> Certificates of Convenience and Necessity in </w:t>
            </w:r>
            <w:r w:rsidRPr="00A558C4">
              <w:rPr>
                <w:rFonts w:ascii="Times New Roman Bold" w:eastAsia="Times New Roman" w:hAnsi="Times New Roman Bold" w:cs="Times New Roman"/>
                <w:b/>
                <w:iCs/>
                <w:caps/>
                <w:sz w:val="24"/>
                <w:szCs w:val="20"/>
              </w:rPr>
              <w:t>Montgomery</w:t>
            </w:r>
            <w:r w:rsidRPr="00A558C4">
              <w:rPr>
                <w:rFonts w:ascii="Times New Roman Bold" w:eastAsia="Times New Roman" w:hAnsi="Times New Roman Bold" w:cs="Times New Roman"/>
                <w:b/>
                <w:caps/>
                <w:sz w:val="24"/>
                <w:szCs w:val="20"/>
              </w:rPr>
              <w:t xml:space="preserve"> County</w:t>
            </w:r>
          </w:p>
        </w:tc>
        <w:tc>
          <w:tcPr>
            <w:tcW w:w="360" w:type="dxa"/>
          </w:tcPr>
          <w:p w14:paraId="0AD4B71B" w14:textId="77777777" w:rsidR="009819E8" w:rsidRPr="00A558C4" w:rsidRDefault="009819E8" w:rsidP="00A45AC5">
            <w:pPr>
              <w:spacing w:after="0" w:line="240" w:lineRule="auto"/>
              <w:jc w:val="both"/>
              <w:rPr>
                <w:rFonts w:ascii="Times New Roman" w:eastAsia="Times New Roman" w:hAnsi="Times New Roman" w:cs="Times New Roman"/>
                <w:b/>
                <w:sz w:val="24"/>
                <w:szCs w:val="20"/>
              </w:rPr>
            </w:pPr>
            <w:r w:rsidRPr="00A558C4">
              <w:rPr>
                <w:rFonts w:ascii="Times New Roman" w:eastAsia="Times New Roman" w:hAnsi="Times New Roman" w:cs="Times New Roman"/>
                <w:b/>
                <w:sz w:val="24"/>
                <w:szCs w:val="20"/>
              </w:rPr>
              <w:t>§</w:t>
            </w:r>
          </w:p>
          <w:p w14:paraId="1D814573" w14:textId="77777777" w:rsidR="009819E8" w:rsidRPr="00A558C4" w:rsidRDefault="009819E8" w:rsidP="00A45AC5">
            <w:pPr>
              <w:spacing w:after="0" w:line="240" w:lineRule="auto"/>
              <w:jc w:val="both"/>
              <w:rPr>
                <w:rFonts w:ascii="Times New Roman" w:eastAsia="Times New Roman" w:hAnsi="Times New Roman" w:cs="Times New Roman"/>
                <w:b/>
                <w:sz w:val="24"/>
                <w:szCs w:val="20"/>
              </w:rPr>
            </w:pPr>
            <w:r w:rsidRPr="00A558C4">
              <w:rPr>
                <w:rFonts w:ascii="Times New Roman" w:eastAsia="Times New Roman" w:hAnsi="Times New Roman" w:cs="Times New Roman"/>
                <w:b/>
                <w:sz w:val="24"/>
                <w:szCs w:val="20"/>
              </w:rPr>
              <w:t>§</w:t>
            </w:r>
          </w:p>
          <w:p w14:paraId="035220ED" w14:textId="77777777" w:rsidR="009819E8" w:rsidRPr="00A558C4" w:rsidRDefault="009819E8" w:rsidP="00A45AC5">
            <w:pPr>
              <w:spacing w:after="0" w:line="240" w:lineRule="auto"/>
              <w:jc w:val="both"/>
              <w:rPr>
                <w:rFonts w:ascii="Times New Roman" w:eastAsia="Times New Roman" w:hAnsi="Times New Roman" w:cs="Times New Roman"/>
                <w:b/>
                <w:sz w:val="24"/>
                <w:szCs w:val="20"/>
              </w:rPr>
            </w:pPr>
            <w:r w:rsidRPr="00A558C4">
              <w:rPr>
                <w:rFonts w:ascii="Times New Roman" w:eastAsia="Times New Roman" w:hAnsi="Times New Roman" w:cs="Times New Roman"/>
                <w:b/>
                <w:sz w:val="24"/>
                <w:szCs w:val="20"/>
              </w:rPr>
              <w:t>§</w:t>
            </w:r>
          </w:p>
          <w:p w14:paraId="00C5D6E7" w14:textId="77777777" w:rsidR="009819E8" w:rsidRPr="00A558C4" w:rsidRDefault="009819E8" w:rsidP="00A45AC5">
            <w:pPr>
              <w:spacing w:after="0" w:line="240" w:lineRule="auto"/>
              <w:jc w:val="both"/>
              <w:rPr>
                <w:rFonts w:ascii="Times New Roman" w:eastAsia="Times New Roman" w:hAnsi="Times New Roman" w:cs="Times New Roman"/>
                <w:b/>
                <w:sz w:val="24"/>
                <w:szCs w:val="20"/>
              </w:rPr>
            </w:pPr>
            <w:r w:rsidRPr="00A558C4">
              <w:rPr>
                <w:rFonts w:ascii="Times New Roman" w:eastAsia="Times New Roman" w:hAnsi="Times New Roman" w:cs="Times New Roman"/>
                <w:b/>
                <w:sz w:val="24"/>
                <w:szCs w:val="20"/>
              </w:rPr>
              <w:t>§</w:t>
            </w:r>
          </w:p>
          <w:p w14:paraId="40D2153E" w14:textId="77777777" w:rsidR="009819E8" w:rsidRPr="00A558C4" w:rsidRDefault="009819E8" w:rsidP="00A45AC5">
            <w:pPr>
              <w:spacing w:after="0" w:line="240" w:lineRule="auto"/>
              <w:jc w:val="both"/>
              <w:rPr>
                <w:rFonts w:ascii="Times New Roman" w:eastAsia="Times New Roman" w:hAnsi="Times New Roman" w:cs="Times New Roman"/>
                <w:b/>
                <w:sz w:val="24"/>
                <w:szCs w:val="20"/>
              </w:rPr>
            </w:pPr>
            <w:r w:rsidRPr="00A558C4">
              <w:rPr>
                <w:rFonts w:ascii="Times New Roman" w:eastAsia="Times New Roman" w:hAnsi="Times New Roman" w:cs="Times New Roman"/>
                <w:b/>
                <w:sz w:val="24"/>
                <w:szCs w:val="20"/>
              </w:rPr>
              <w:t>§</w:t>
            </w:r>
          </w:p>
        </w:tc>
        <w:tc>
          <w:tcPr>
            <w:tcW w:w="4500" w:type="dxa"/>
          </w:tcPr>
          <w:p w14:paraId="5685B446" w14:textId="77777777" w:rsidR="009819E8" w:rsidRPr="00A558C4" w:rsidRDefault="009819E8" w:rsidP="00A45AC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A558C4">
              <w:rPr>
                <w:rFonts w:ascii="Times New Roman" w:eastAsia="Times New Roman" w:hAnsi="Times New Roman" w:cs="Times New Roman"/>
                <w:b/>
                <w:bCs/>
                <w:caps/>
                <w:sz w:val="24"/>
                <w:szCs w:val="20"/>
              </w:rPr>
              <w:t>PUBLIC UTILITY COMMISSION</w:t>
            </w:r>
          </w:p>
          <w:p w14:paraId="6261B679" w14:textId="77777777" w:rsidR="009819E8" w:rsidRPr="00A558C4" w:rsidRDefault="009819E8" w:rsidP="00A45AC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59A22004" w14:textId="77777777" w:rsidR="009819E8" w:rsidRPr="00A558C4" w:rsidRDefault="009819E8" w:rsidP="00A45AC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A558C4">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A558C4">
                  <w:rPr>
                    <w:rFonts w:ascii="Times New Roman" w:eastAsia="Times New Roman" w:hAnsi="Times New Roman" w:cs="Times New Roman"/>
                    <w:b/>
                    <w:bCs/>
                    <w:caps/>
                    <w:sz w:val="24"/>
                    <w:szCs w:val="20"/>
                  </w:rPr>
                  <w:t>TEXAS</w:t>
                </w:r>
              </w:smartTag>
            </w:smartTag>
          </w:p>
        </w:tc>
      </w:tr>
    </w:tbl>
    <w:p w14:paraId="5F2EBEF8" w14:textId="77777777" w:rsidR="009819E8" w:rsidRPr="00A558C4" w:rsidRDefault="009819E8" w:rsidP="009819E8">
      <w:pPr>
        <w:keepNext/>
        <w:spacing w:after="0" w:line="240" w:lineRule="auto"/>
        <w:jc w:val="center"/>
        <w:rPr>
          <w:rFonts w:ascii="Times New Roman" w:eastAsia="Times New Roman" w:hAnsi="Times New Roman" w:cs="Times New Roman"/>
          <w:b/>
          <w:caps/>
          <w:sz w:val="24"/>
          <w:szCs w:val="24"/>
        </w:rPr>
      </w:pPr>
    </w:p>
    <w:p w14:paraId="4C5D9325" w14:textId="1C92A480" w:rsidR="009819E8" w:rsidRPr="009819E8" w:rsidRDefault="009819E8" w:rsidP="009819E8">
      <w:pPr>
        <w:keepNext/>
        <w:spacing w:after="120" w:line="360" w:lineRule="auto"/>
        <w:jc w:val="center"/>
        <w:rPr>
          <w:rFonts w:ascii="Times New Roman" w:eastAsia="SimSun" w:hAnsi="Times New Roman" w:cs="Times New Roman"/>
          <w:b/>
          <w:bCs/>
          <w:caps/>
          <w:sz w:val="24"/>
          <w:szCs w:val="24"/>
        </w:rPr>
      </w:pPr>
      <w:r>
        <w:rPr>
          <w:rFonts w:ascii="Times New Roman" w:eastAsia="Times New Roman" w:hAnsi="Times New Roman" w:cs="Times New Roman"/>
          <w:b/>
          <w:caps/>
          <w:sz w:val="24"/>
          <w:szCs w:val="24"/>
        </w:rPr>
        <w:t>PROPOSED NOTICE OF APPROVAL</w:t>
      </w:r>
    </w:p>
    <w:p w14:paraId="3CE2E349" w14:textId="1E97A6C5" w:rsidR="009819E8" w:rsidRPr="0017747D" w:rsidRDefault="009819E8" w:rsidP="009819E8">
      <w:pPr>
        <w:spacing w:after="0" w:line="360" w:lineRule="auto"/>
        <w:jc w:val="both"/>
        <w:rPr>
          <w:rFonts w:ascii="Times New Roman" w:eastAsia="SimSun" w:hAnsi="Times New Roman" w:cs="Times New Roman"/>
          <w:sz w:val="24"/>
          <w:szCs w:val="20"/>
        </w:rPr>
      </w:pPr>
      <w:r w:rsidRPr="0017747D">
        <w:rPr>
          <w:rFonts w:ascii="Times New Roman" w:eastAsia="SimSun" w:hAnsi="Times New Roman" w:cs="Times New Roman"/>
          <w:bCs/>
          <w:caps/>
          <w:sz w:val="24"/>
          <w:szCs w:val="24"/>
        </w:rPr>
        <w:tab/>
      </w:r>
      <w:r w:rsidRPr="0017747D">
        <w:rPr>
          <w:rFonts w:ascii="Times New Roman" w:eastAsia="SimSun" w:hAnsi="Times New Roman" w:cs="Times New Roman"/>
          <w:sz w:val="24"/>
          <w:szCs w:val="20"/>
        </w:rPr>
        <w:t xml:space="preserve">This notice of approval addresses the application of </w:t>
      </w:r>
      <w:r w:rsidR="00E5395E" w:rsidRPr="00A558C4">
        <w:rPr>
          <w:rFonts w:ascii="Times New Roman" w:eastAsia="Times New Roman" w:hAnsi="Times New Roman" w:cs="Times New Roman"/>
          <w:sz w:val="24"/>
          <w:szCs w:val="20"/>
        </w:rPr>
        <w:t>Wood Acres Properties LLC</w:t>
      </w:r>
      <w:r w:rsidR="00E5395E" w:rsidRPr="00A558C4">
        <w:rPr>
          <w:rFonts w:ascii="Times New Roman" w:eastAsia="Times New Roman" w:hAnsi="Times New Roman" w:cs="Times New Roman"/>
          <w:i/>
          <w:iCs/>
          <w:sz w:val="24"/>
          <w:szCs w:val="20"/>
        </w:rPr>
        <w:t xml:space="preserve"> </w:t>
      </w:r>
      <w:r w:rsidR="00E5395E" w:rsidRPr="00A558C4">
        <w:rPr>
          <w:rFonts w:ascii="Times New Roman" w:eastAsia="Times New Roman" w:hAnsi="Times New Roman" w:cs="Times New Roman"/>
          <w:sz w:val="24"/>
          <w:szCs w:val="24"/>
        </w:rPr>
        <w:t>(Wood Acres)</w:t>
      </w:r>
      <w:r w:rsidR="00E5395E">
        <w:rPr>
          <w:rFonts w:ascii="Times New Roman" w:eastAsia="Times New Roman" w:hAnsi="Times New Roman" w:cs="Times New Roman"/>
          <w:sz w:val="24"/>
          <w:szCs w:val="24"/>
        </w:rPr>
        <w:t xml:space="preserve"> </w:t>
      </w:r>
      <w:r w:rsidRPr="0017747D">
        <w:rPr>
          <w:rFonts w:ascii="Times New Roman" w:eastAsia="SimSun" w:hAnsi="Times New Roman" w:cs="Times New Roman"/>
          <w:sz w:val="24"/>
          <w:szCs w:val="20"/>
        </w:rPr>
        <w:t>to</w:t>
      </w:r>
      <w:r>
        <w:rPr>
          <w:rFonts w:ascii="Times New Roman" w:eastAsia="SimSun" w:hAnsi="Times New Roman" w:cs="Times New Roman"/>
          <w:sz w:val="24"/>
          <w:szCs w:val="20"/>
        </w:rPr>
        <w:t xml:space="preserve"> </w:t>
      </w:r>
      <w:r w:rsidR="00E5395E">
        <w:rPr>
          <w:rFonts w:ascii="Times New Roman" w:eastAsia="SimSun" w:hAnsi="Times New Roman" w:cs="Times New Roman"/>
          <w:sz w:val="24"/>
          <w:szCs w:val="20"/>
        </w:rPr>
        <w:t>obtain a</w:t>
      </w:r>
      <w:r>
        <w:rPr>
          <w:rFonts w:ascii="Times New Roman" w:eastAsia="SimSun" w:hAnsi="Times New Roman" w:cs="Times New Roman"/>
          <w:sz w:val="24"/>
          <w:szCs w:val="20"/>
        </w:rPr>
        <w:t xml:space="preserve"> water</w:t>
      </w:r>
      <w:r w:rsidRPr="0017747D">
        <w:rPr>
          <w:rFonts w:ascii="Times New Roman" w:eastAsia="SimSun" w:hAnsi="Times New Roman" w:cs="Times New Roman"/>
          <w:sz w:val="24"/>
          <w:szCs w:val="20"/>
        </w:rPr>
        <w:t xml:space="preserve"> </w:t>
      </w:r>
      <w:r w:rsidR="00E5395E">
        <w:rPr>
          <w:rFonts w:ascii="Times New Roman" w:eastAsia="SimSun" w:hAnsi="Times New Roman" w:cs="Times New Roman"/>
          <w:sz w:val="24"/>
          <w:szCs w:val="20"/>
        </w:rPr>
        <w:t xml:space="preserve">and sewer </w:t>
      </w:r>
      <w:r w:rsidRPr="0017747D">
        <w:rPr>
          <w:rFonts w:ascii="Times New Roman" w:eastAsia="SimSun" w:hAnsi="Times New Roman" w:cs="Times New Roman"/>
          <w:sz w:val="24"/>
          <w:szCs w:val="20"/>
        </w:rPr>
        <w:t xml:space="preserve">certificate of convenience and necessity (CCN) in </w:t>
      </w:r>
      <w:r w:rsidR="00E5395E">
        <w:rPr>
          <w:rFonts w:ascii="Times New Roman" w:eastAsia="SimSun" w:hAnsi="Times New Roman" w:cs="Times New Roman"/>
          <w:sz w:val="24"/>
          <w:szCs w:val="20"/>
        </w:rPr>
        <w:t>Montgomery</w:t>
      </w:r>
      <w:r w:rsidRPr="0017747D">
        <w:rPr>
          <w:rFonts w:ascii="Times New Roman" w:eastAsia="SimSun" w:hAnsi="Times New Roman" w:cs="Times New Roman"/>
          <w:sz w:val="24"/>
          <w:szCs w:val="20"/>
        </w:rPr>
        <w:t xml:space="preserve"> County. The Commission </w:t>
      </w:r>
      <w:r w:rsidR="00E5395E">
        <w:rPr>
          <w:rFonts w:ascii="Times New Roman" w:eastAsia="SimSun" w:hAnsi="Times New Roman" w:cs="Times New Roman"/>
          <w:sz w:val="24"/>
          <w:szCs w:val="20"/>
        </w:rPr>
        <w:t>grants</w:t>
      </w:r>
      <w:r>
        <w:rPr>
          <w:rFonts w:ascii="Times New Roman" w:eastAsia="SimSun" w:hAnsi="Times New Roman" w:cs="Times New Roman"/>
          <w:sz w:val="24"/>
          <w:szCs w:val="20"/>
        </w:rPr>
        <w:t xml:space="preserve"> water</w:t>
      </w:r>
      <w:r w:rsidRPr="0017747D">
        <w:rPr>
          <w:rFonts w:ascii="Times New Roman" w:eastAsia="SimSun" w:hAnsi="Times New Roman" w:cs="Times New Roman"/>
          <w:sz w:val="24"/>
          <w:szCs w:val="20"/>
        </w:rPr>
        <w:t xml:space="preserve"> CCN </w:t>
      </w:r>
      <w:r>
        <w:rPr>
          <w:rFonts w:ascii="Times New Roman" w:eastAsia="SimSun" w:hAnsi="Times New Roman" w:cs="Times New Roman"/>
          <w:sz w:val="24"/>
          <w:szCs w:val="20"/>
        </w:rPr>
        <w:t>number</w:t>
      </w:r>
      <w:r w:rsidRPr="0017747D">
        <w:rPr>
          <w:rFonts w:ascii="Times New Roman" w:eastAsia="SimSun" w:hAnsi="Times New Roman" w:cs="Times New Roman"/>
          <w:sz w:val="24"/>
          <w:szCs w:val="20"/>
        </w:rPr>
        <w:t xml:space="preserve"> </w:t>
      </w:r>
      <w:r>
        <w:rPr>
          <w:rFonts w:ascii="Times New Roman" w:eastAsia="SimSun" w:hAnsi="Times New Roman" w:cs="Times New Roman"/>
          <w:sz w:val="24"/>
          <w:szCs w:val="20"/>
        </w:rPr>
        <w:t>13</w:t>
      </w:r>
      <w:r w:rsidR="00E5395E">
        <w:rPr>
          <w:rFonts w:ascii="Times New Roman" w:eastAsia="SimSun" w:hAnsi="Times New Roman" w:cs="Times New Roman"/>
          <w:sz w:val="24"/>
          <w:szCs w:val="20"/>
        </w:rPr>
        <w:t>296 and sewer CCN number 21123 to Wood Acres</w:t>
      </w:r>
      <w:r w:rsidRPr="0017747D">
        <w:rPr>
          <w:rFonts w:ascii="Times New Roman" w:eastAsia="SimSun" w:hAnsi="Times New Roman" w:cs="Times New Roman"/>
          <w:sz w:val="24"/>
          <w:szCs w:val="20"/>
        </w:rPr>
        <w:t>.</w:t>
      </w:r>
    </w:p>
    <w:p w14:paraId="6736301F" w14:textId="77777777" w:rsidR="009819E8" w:rsidRPr="0017747D" w:rsidRDefault="009819E8" w:rsidP="009819E8">
      <w:pPr>
        <w:spacing w:after="0" w:line="240" w:lineRule="auto"/>
        <w:jc w:val="both"/>
        <w:rPr>
          <w:rFonts w:ascii="Times New Roman" w:eastAsia="SimSun" w:hAnsi="Times New Roman" w:cs="Times New Roman"/>
          <w:sz w:val="24"/>
          <w:szCs w:val="20"/>
        </w:rPr>
      </w:pPr>
    </w:p>
    <w:p w14:paraId="24E115D7" w14:textId="77777777" w:rsidR="009819E8" w:rsidRPr="0017747D" w:rsidRDefault="009819E8" w:rsidP="009819E8">
      <w:pPr>
        <w:spacing w:after="0" w:line="360" w:lineRule="auto"/>
        <w:jc w:val="center"/>
        <w:rPr>
          <w:rFonts w:ascii="Times New Roman" w:eastAsia="SimSun" w:hAnsi="Times New Roman" w:cs="Times New Roman"/>
          <w:sz w:val="24"/>
          <w:szCs w:val="20"/>
        </w:rPr>
      </w:pPr>
      <w:r w:rsidRPr="0017747D">
        <w:rPr>
          <w:rFonts w:ascii="Times New Roman" w:eastAsia="SimSun" w:hAnsi="Times New Roman" w:cs="Times New Roman"/>
          <w:b/>
          <w:sz w:val="24"/>
          <w:szCs w:val="20"/>
        </w:rPr>
        <w:t>I.</w:t>
      </w:r>
      <w:r w:rsidRPr="0017747D">
        <w:rPr>
          <w:rFonts w:ascii="Times New Roman" w:eastAsia="SimSun" w:hAnsi="Times New Roman" w:cs="Times New Roman"/>
          <w:b/>
          <w:sz w:val="24"/>
          <w:szCs w:val="20"/>
        </w:rPr>
        <w:tab/>
        <w:t>Findings of Fact</w:t>
      </w:r>
    </w:p>
    <w:p w14:paraId="6A0FA741" w14:textId="77777777" w:rsidR="009819E8" w:rsidRPr="0017747D" w:rsidRDefault="009819E8" w:rsidP="009819E8">
      <w:pPr>
        <w:spacing w:after="0" w:line="360" w:lineRule="auto"/>
        <w:ind w:left="720" w:hanging="720"/>
        <w:rPr>
          <w:rFonts w:ascii="Times New Roman" w:eastAsia="SimSun" w:hAnsi="Times New Roman" w:cs="Times New Roman"/>
          <w:sz w:val="24"/>
          <w:szCs w:val="20"/>
        </w:rPr>
      </w:pPr>
      <w:r w:rsidRPr="0017747D">
        <w:rPr>
          <w:rFonts w:ascii="Times New Roman" w:eastAsia="SimSun" w:hAnsi="Times New Roman" w:cs="Times New Roman"/>
          <w:sz w:val="24"/>
          <w:szCs w:val="20"/>
        </w:rPr>
        <w:t>The Commission makes the following findings of fact:</w:t>
      </w:r>
    </w:p>
    <w:p w14:paraId="759053C2" w14:textId="77777777" w:rsidR="009819E8" w:rsidRPr="0017747D" w:rsidRDefault="009819E8" w:rsidP="009819E8">
      <w:pPr>
        <w:spacing w:after="0" w:line="360" w:lineRule="auto"/>
        <w:rPr>
          <w:rFonts w:ascii="Times New Roman" w:eastAsia="SimSun" w:hAnsi="Times New Roman" w:cs="Times New Roman"/>
          <w:sz w:val="24"/>
          <w:szCs w:val="20"/>
        </w:rPr>
      </w:pPr>
      <w:r w:rsidRPr="0017747D">
        <w:rPr>
          <w:rFonts w:ascii="Times New Roman" w:eastAsia="SimSun" w:hAnsi="Times New Roman" w:cs="Times New Roman"/>
          <w:b/>
          <w:i/>
          <w:sz w:val="24"/>
          <w:szCs w:val="20"/>
          <w:u w:val="single"/>
        </w:rPr>
        <w:t xml:space="preserve">Applicant </w:t>
      </w:r>
    </w:p>
    <w:p w14:paraId="3CEA2FF0" w14:textId="3DC72E79" w:rsidR="009819E8" w:rsidRPr="008C2946" w:rsidRDefault="00365801" w:rsidP="009819E8">
      <w:pPr>
        <w:pStyle w:val="ListParagraph"/>
        <w:numPr>
          <w:ilvl w:val="0"/>
          <w:numId w:val="4"/>
        </w:numPr>
        <w:rPr>
          <w:rFonts w:ascii="Times New Roman" w:eastAsia="SimSun" w:hAnsi="Times New Roman" w:cs="Times New Roman"/>
          <w:sz w:val="24"/>
          <w:szCs w:val="20"/>
        </w:rPr>
      </w:pPr>
      <w:r>
        <w:rPr>
          <w:rFonts w:ascii="Times New Roman" w:eastAsia="SimSun" w:hAnsi="Times New Roman" w:cs="Times New Roman"/>
          <w:sz w:val="24"/>
          <w:szCs w:val="20"/>
        </w:rPr>
        <w:t>Wood Acres</w:t>
      </w:r>
      <w:r w:rsidR="009819E8" w:rsidRPr="008C2946">
        <w:rPr>
          <w:rFonts w:ascii="Times New Roman" w:eastAsia="SimSun" w:hAnsi="Times New Roman" w:cs="Times New Roman"/>
          <w:sz w:val="24"/>
          <w:szCs w:val="20"/>
        </w:rPr>
        <w:t xml:space="preserve"> is an investor owned utility registered with the Texas Secretary of State under File Number </w:t>
      </w:r>
      <w:r w:rsidR="00E5395E">
        <w:rPr>
          <w:rFonts w:ascii="Times New Roman" w:eastAsia="SimSun" w:hAnsi="Times New Roman" w:cs="Times New Roman"/>
          <w:sz w:val="24"/>
          <w:szCs w:val="20"/>
        </w:rPr>
        <w:t>0801396014.</w:t>
      </w:r>
    </w:p>
    <w:p w14:paraId="7F3DEAC4" w14:textId="024CF36B" w:rsidR="009819E8" w:rsidRPr="0017747D" w:rsidRDefault="00E5395E" w:rsidP="009819E8">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Wood Acres</w:t>
      </w:r>
      <w:r w:rsidR="009819E8" w:rsidRPr="0017747D">
        <w:rPr>
          <w:rFonts w:ascii="Times New Roman" w:eastAsia="SimSun" w:hAnsi="Times New Roman" w:cs="Times New Roman"/>
          <w:sz w:val="24"/>
          <w:szCs w:val="20"/>
        </w:rPr>
        <w:t xml:space="preserve"> is a retail public utility that provides </w:t>
      </w:r>
      <w:r w:rsidR="009819E8">
        <w:rPr>
          <w:rFonts w:ascii="Times New Roman" w:eastAsia="SimSun" w:hAnsi="Times New Roman" w:cs="Times New Roman"/>
          <w:sz w:val="24"/>
          <w:szCs w:val="20"/>
        </w:rPr>
        <w:t>water</w:t>
      </w:r>
      <w:r w:rsidR="009819E8" w:rsidRPr="0017747D">
        <w:rPr>
          <w:rFonts w:ascii="Times New Roman" w:eastAsia="SimSun" w:hAnsi="Times New Roman" w:cs="Times New Roman"/>
          <w:sz w:val="24"/>
          <w:szCs w:val="20"/>
        </w:rPr>
        <w:t xml:space="preserve"> service to customers in </w:t>
      </w:r>
      <w:r>
        <w:rPr>
          <w:rFonts w:ascii="Times New Roman" w:eastAsia="SimSun" w:hAnsi="Times New Roman" w:cs="Times New Roman"/>
          <w:sz w:val="24"/>
          <w:szCs w:val="20"/>
        </w:rPr>
        <w:t>Montgomery</w:t>
      </w:r>
      <w:r w:rsidR="009819E8" w:rsidRPr="0017747D">
        <w:rPr>
          <w:rFonts w:ascii="Times New Roman" w:eastAsia="SimSun" w:hAnsi="Times New Roman" w:cs="Times New Roman"/>
          <w:sz w:val="24"/>
          <w:szCs w:val="20"/>
        </w:rPr>
        <w:t xml:space="preserve"> County.</w:t>
      </w:r>
    </w:p>
    <w:p w14:paraId="05646694" w14:textId="5906D39E" w:rsidR="009819E8" w:rsidRPr="0017747D" w:rsidRDefault="00E5395E" w:rsidP="009819E8">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Wood Acres</w:t>
      </w:r>
      <w:r w:rsidR="009819E8">
        <w:rPr>
          <w:rFonts w:ascii="Times New Roman" w:eastAsia="SimSun" w:hAnsi="Times New Roman" w:cs="Times New Roman"/>
          <w:sz w:val="24"/>
          <w:szCs w:val="20"/>
        </w:rPr>
        <w:t xml:space="preserve"> </w:t>
      </w:r>
      <w:r w:rsidR="009819E8" w:rsidRPr="0017747D">
        <w:rPr>
          <w:rFonts w:ascii="Times New Roman" w:eastAsia="SimSun" w:hAnsi="Times New Roman" w:cs="Times New Roman"/>
          <w:sz w:val="24"/>
          <w:szCs w:val="20"/>
        </w:rPr>
        <w:t xml:space="preserve">operates, maintains, and controls facilities that provide </w:t>
      </w:r>
      <w:r w:rsidR="009819E8">
        <w:rPr>
          <w:rFonts w:ascii="Times New Roman" w:eastAsia="SimSun" w:hAnsi="Times New Roman" w:cs="Times New Roman"/>
          <w:sz w:val="24"/>
          <w:szCs w:val="20"/>
        </w:rPr>
        <w:t>water</w:t>
      </w:r>
      <w:r w:rsidR="009819E8" w:rsidRPr="0017747D">
        <w:rPr>
          <w:rFonts w:ascii="Times New Roman" w:eastAsia="SimSun" w:hAnsi="Times New Roman" w:cs="Times New Roman"/>
          <w:sz w:val="24"/>
          <w:szCs w:val="20"/>
        </w:rPr>
        <w:t xml:space="preserve"> service in </w:t>
      </w:r>
      <w:r>
        <w:rPr>
          <w:rFonts w:ascii="Times New Roman" w:eastAsia="SimSun" w:hAnsi="Times New Roman" w:cs="Times New Roman"/>
          <w:sz w:val="24"/>
          <w:szCs w:val="20"/>
        </w:rPr>
        <w:t>Montgomery</w:t>
      </w:r>
      <w:r w:rsidR="009819E8" w:rsidRPr="0017747D">
        <w:rPr>
          <w:rFonts w:ascii="Times New Roman" w:eastAsia="SimSun" w:hAnsi="Times New Roman" w:cs="Times New Roman"/>
          <w:sz w:val="24"/>
          <w:szCs w:val="20"/>
        </w:rPr>
        <w:t xml:space="preserve"> County.</w:t>
      </w:r>
    </w:p>
    <w:p w14:paraId="77BFFB87" w14:textId="77777777" w:rsidR="009819E8" w:rsidRPr="0017747D" w:rsidRDefault="009819E8" w:rsidP="009819E8">
      <w:pPr>
        <w:spacing w:after="0" w:line="360" w:lineRule="auto"/>
        <w:rPr>
          <w:rFonts w:ascii="Times New Roman" w:eastAsia="SimSun" w:hAnsi="Times New Roman" w:cs="Times New Roman"/>
          <w:sz w:val="24"/>
          <w:szCs w:val="20"/>
        </w:rPr>
      </w:pPr>
      <w:r w:rsidRPr="0017747D">
        <w:rPr>
          <w:rFonts w:ascii="Times New Roman" w:eastAsia="SimSun" w:hAnsi="Times New Roman" w:cs="Times New Roman"/>
          <w:b/>
          <w:i/>
          <w:sz w:val="24"/>
          <w:szCs w:val="20"/>
          <w:u w:val="single"/>
        </w:rPr>
        <w:t>Application</w:t>
      </w:r>
      <w:r w:rsidRPr="0017747D">
        <w:rPr>
          <w:rFonts w:ascii="Times New Roman" w:eastAsia="SimSun" w:hAnsi="Times New Roman" w:cs="Times New Roman"/>
          <w:i/>
          <w:iCs/>
          <w:sz w:val="18"/>
          <w:szCs w:val="18"/>
          <w:u w:val="single"/>
        </w:rPr>
        <w:t xml:space="preserve"> </w:t>
      </w:r>
    </w:p>
    <w:p w14:paraId="1B2159FD" w14:textId="72165BBA" w:rsidR="009819E8" w:rsidRPr="0017747D" w:rsidRDefault="009819E8" w:rsidP="009819E8">
      <w:pPr>
        <w:numPr>
          <w:ilvl w:val="0"/>
          <w:numId w:val="4"/>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On </w:t>
      </w:r>
      <w:r w:rsidR="00365801">
        <w:rPr>
          <w:rFonts w:ascii="Times New Roman" w:eastAsia="SimSun" w:hAnsi="Times New Roman" w:cs="Times New Roman"/>
          <w:sz w:val="24"/>
          <w:szCs w:val="20"/>
        </w:rPr>
        <w:t>December</w:t>
      </w:r>
      <w:r>
        <w:rPr>
          <w:rFonts w:ascii="Times New Roman" w:eastAsia="SimSun" w:hAnsi="Times New Roman" w:cs="Times New Roman"/>
          <w:sz w:val="24"/>
          <w:szCs w:val="20"/>
        </w:rPr>
        <w:t xml:space="preserve"> </w:t>
      </w:r>
      <w:r w:rsidR="00365801">
        <w:rPr>
          <w:rFonts w:ascii="Times New Roman" w:eastAsia="SimSun" w:hAnsi="Times New Roman" w:cs="Times New Roman"/>
          <w:sz w:val="24"/>
          <w:szCs w:val="20"/>
        </w:rPr>
        <w:t>10</w:t>
      </w:r>
      <w:r w:rsidRPr="0017747D">
        <w:rPr>
          <w:rFonts w:ascii="Times New Roman" w:eastAsia="SimSun" w:hAnsi="Times New Roman" w:cs="Times New Roman"/>
          <w:sz w:val="24"/>
          <w:szCs w:val="20"/>
        </w:rPr>
        <w:t>,</w:t>
      </w:r>
      <w:r>
        <w:rPr>
          <w:rFonts w:ascii="Times New Roman" w:eastAsia="SimSun" w:hAnsi="Times New Roman" w:cs="Times New Roman"/>
          <w:sz w:val="24"/>
          <w:szCs w:val="20"/>
        </w:rPr>
        <w:t xml:space="preserve"> 2020,</w:t>
      </w:r>
      <w:r w:rsidRPr="0017747D">
        <w:rPr>
          <w:rFonts w:ascii="Times New Roman" w:eastAsia="SimSun" w:hAnsi="Times New Roman" w:cs="Times New Roman"/>
          <w:sz w:val="24"/>
          <w:szCs w:val="20"/>
        </w:rPr>
        <w:t xml:space="preserve"> </w:t>
      </w:r>
      <w:r w:rsidR="00365801">
        <w:rPr>
          <w:rFonts w:ascii="Times New Roman" w:eastAsia="SimSun" w:hAnsi="Times New Roman" w:cs="Times New Roman"/>
          <w:sz w:val="24"/>
          <w:szCs w:val="20"/>
        </w:rPr>
        <w:t>Wood Acres</w:t>
      </w:r>
      <w:r w:rsidRPr="0017747D">
        <w:rPr>
          <w:rFonts w:ascii="Times New Roman" w:eastAsia="SimSun" w:hAnsi="Times New Roman" w:cs="Times New Roman"/>
          <w:sz w:val="24"/>
          <w:szCs w:val="20"/>
        </w:rPr>
        <w:t xml:space="preserve"> filed an application to </w:t>
      </w:r>
      <w:r w:rsidR="00365801">
        <w:rPr>
          <w:rFonts w:ascii="Times New Roman" w:eastAsia="SimSun" w:hAnsi="Times New Roman" w:cs="Times New Roman"/>
          <w:sz w:val="24"/>
          <w:szCs w:val="20"/>
        </w:rPr>
        <w:t>obtain a</w:t>
      </w:r>
      <w:r>
        <w:rPr>
          <w:rFonts w:ascii="Times New Roman" w:eastAsia="SimSun" w:hAnsi="Times New Roman" w:cs="Times New Roman"/>
          <w:sz w:val="24"/>
          <w:szCs w:val="20"/>
        </w:rPr>
        <w:t xml:space="preserve"> water</w:t>
      </w:r>
      <w:r w:rsidRPr="0017747D">
        <w:rPr>
          <w:rFonts w:ascii="Times New Roman" w:eastAsia="SimSun" w:hAnsi="Times New Roman" w:cs="Times New Roman"/>
          <w:sz w:val="24"/>
          <w:szCs w:val="20"/>
        </w:rPr>
        <w:t xml:space="preserve"> </w:t>
      </w:r>
      <w:r w:rsidR="00365801">
        <w:rPr>
          <w:rFonts w:ascii="Times New Roman" w:eastAsia="SimSun" w:hAnsi="Times New Roman" w:cs="Times New Roman"/>
          <w:sz w:val="24"/>
          <w:szCs w:val="20"/>
        </w:rPr>
        <w:t xml:space="preserve">and sewer </w:t>
      </w:r>
      <w:r w:rsidRPr="0017747D">
        <w:rPr>
          <w:rFonts w:ascii="Times New Roman" w:eastAsia="SimSun" w:hAnsi="Times New Roman" w:cs="Times New Roman"/>
          <w:sz w:val="24"/>
          <w:szCs w:val="20"/>
        </w:rPr>
        <w:t xml:space="preserve">CCN in </w:t>
      </w:r>
      <w:r w:rsidR="00365801">
        <w:rPr>
          <w:rFonts w:ascii="Times New Roman" w:eastAsia="SimSun" w:hAnsi="Times New Roman" w:cs="Times New Roman"/>
          <w:sz w:val="24"/>
          <w:szCs w:val="20"/>
        </w:rPr>
        <w:t xml:space="preserve">Montgomery </w:t>
      </w:r>
      <w:r w:rsidRPr="0017747D">
        <w:rPr>
          <w:rFonts w:ascii="Times New Roman" w:eastAsia="SimSun" w:hAnsi="Times New Roman" w:cs="Times New Roman"/>
          <w:sz w:val="24"/>
          <w:szCs w:val="20"/>
        </w:rPr>
        <w:t>County.</w:t>
      </w:r>
    </w:p>
    <w:p w14:paraId="698600C5" w14:textId="29280AB8" w:rsidR="009819E8" w:rsidRPr="0017747D" w:rsidRDefault="00365801" w:rsidP="009819E8">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Wood Acres</w:t>
      </w:r>
      <w:r w:rsidR="009819E8" w:rsidRPr="0017747D">
        <w:rPr>
          <w:rFonts w:ascii="Times New Roman" w:eastAsia="SimSun" w:hAnsi="Times New Roman" w:cs="Times New Roman"/>
          <w:sz w:val="24"/>
          <w:szCs w:val="20"/>
        </w:rPr>
        <w:t xml:space="preserve"> filed supplemental information on </w:t>
      </w:r>
      <w:r>
        <w:rPr>
          <w:rFonts w:ascii="Times New Roman" w:eastAsia="Times New Roman" w:hAnsi="Times New Roman" w:cs="Times New Roman"/>
          <w:sz w:val="24"/>
          <w:szCs w:val="24"/>
        </w:rPr>
        <w:t>February 2</w:t>
      </w:r>
      <w:r w:rsidRPr="0017747D">
        <w:rPr>
          <w:rFonts w:ascii="Times New Roman" w:eastAsia="Times New Roman" w:hAnsi="Times New Roman" w:cs="Times New Roman"/>
          <w:sz w:val="24"/>
          <w:szCs w:val="24"/>
        </w:rPr>
        <w:t>, 20</w:t>
      </w:r>
      <w:r>
        <w:rPr>
          <w:rFonts w:ascii="Times New Roman" w:eastAsia="Times New Roman" w:hAnsi="Times New Roman" w:cs="Times New Roman"/>
          <w:sz w:val="24"/>
          <w:szCs w:val="24"/>
        </w:rPr>
        <w:t>21 and</w:t>
      </w:r>
      <w:r w:rsidRPr="001774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February</w:t>
      </w:r>
      <w:r w:rsidRPr="001774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23</w:t>
      </w:r>
      <w:r w:rsidRPr="0017747D">
        <w:rPr>
          <w:rFonts w:ascii="Times New Roman" w:eastAsia="Times New Roman" w:hAnsi="Times New Roman" w:cs="Times New Roman"/>
          <w:sz w:val="24"/>
          <w:szCs w:val="24"/>
        </w:rPr>
        <w:t>, 202</w:t>
      </w:r>
      <w:r>
        <w:rPr>
          <w:rFonts w:ascii="Times New Roman" w:eastAsia="Times New Roman" w:hAnsi="Times New Roman" w:cs="Times New Roman"/>
          <w:sz w:val="24"/>
          <w:szCs w:val="24"/>
        </w:rPr>
        <w:t>1</w:t>
      </w:r>
      <w:r w:rsidR="009819E8" w:rsidRPr="0017747D">
        <w:rPr>
          <w:rFonts w:ascii="Times New Roman" w:eastAsia="SimSun" w:hAnsi="Times New Roman" w:cs="Times New Roman"/>
          <w:sz w:val="24"/>
          <w:szCs w:val="20"/>
        </w:rPr>
        <w:t>.</w:t>
      </w:r>
    </w:p>
    <w:p w14:paraId="54D878CE" w14:textId="756925F8" w:rsidR="009819E8" w:rsidRPr="0017747D" w:rsidRDefault="009819E8" w:rsidP="009819E8">
      <w:pPr>
        <w:numPr>
          <w:ilvl w:val="0"/>
          <w:numId w:val="4"/>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The requested area consists of </w:t>
      </w:r>
      <w:r w:rsidR="00BE205A">
        <w:rPr>
          <w:rFonts w:ascii="Times New Roman" w:eastAsia="SimSun" w:hAnsi="Times New Roman" w:cs="Times New Roman"/>
          <w:sz w:val="24"/>
          <w:szCs w:val="20"/>
        </w:rPr>
        <w:t>16</w:t>
      </w:r>
      <w:r>
        <w:rPr>
          <w:rFonts w:ascii="Times New Roman" w:eastAsia="SimSun" w:hAnsi="Times New Roman" w:cs="Times New Roman"/>
          <w:sz w:val="24"/>
          <w:szCs w:val="20"/>
        </w:rPr>
        <w:t xml:space="preserve"> </w:t>
      </w:r>
      <w:r w:rsidRPr="0017747D">
        <w:rPr>
          <w:rFonts w:ascii="Times New Roman" w:eastAsia="SimSun" w:hAnsi="Times New Roman" w:cs="Times New Roman"/>
          <w:sz w:val="24"/>
          <w:szCs w:val="20"/>
        </w:rPr>
        <w:t xml:space="preserve">acres and </w:t>
      </w:r>
      <w:r w:rsidR="00365801">
        <w:rPr>
          <w:rFonts w:ascii="Times New Roman" w:eastAsia="SimSun" w:hAnsi="Times New Roman" w:cs="Times New Roman"/>
          <w:sz w:val="24"/>
          <w:szCs w:val="20"/>
        </w:rPr>
        <w:t>29</w:t>
      </w:r>
      <w:r w:rsidRPr="0017747D">
        <w:rPr>
          <w:rFonts w:ascii="Times New Roman" w:eastAsia="SimSun" w:hAnsi="Times New Roman" w:cs="Times New Roman"/>
          <w:sz w:val="24"/>
          <w:szCs w:val="20"/>
        </w:rPr>
        <w:t xml:space="preserve"> existing customers.</w:t>
      </w:r>
    </w:p>
    <w:p w14:paraId="0F9F5E9D" w14:textId="58F8274D" w:rsidR="009819E8" w:rsidRPr="0017747D" w:rsidRDefault="009819E8" w:rsidP="009819E8">
      <w:pPr>
        <w:numPr>
          <w:ilvl w:val="0"/>
          <w:numId w:val="4"/>
        </w:numPr>
        <w:spacing w:after="0" w:line="360" w:lineRule="auto"/>
        <w:contextualSpacing/>
        <w:jc w:val="both"/>
        <w:rPr>
          <w:rFonts w:ascii="Times New Roman" w:eastAsia="SimSun" w:hAnsi="Times New Roman" w:cs="Times New Roman"/>
          <w:sz w:val="24"/>
          <w:szCs w:val="20"/>
        </w:rPr>
      </w:pPr>
      <w:r w:rsidRPr="006B50CF">
        <w:rPr>
          <w:rFonts w:ascii="Times New Roman" w:eastAsia="Times New Roman" w:hAnsi="Times New Roman" w:cs="Baskerville Old Face"/>
          <w:sz w:val="24"/>
          <w:szCs w:val="24"/>
        </w:rPr>
        <w:t xml:space="preserve">The requested area is located approximately </w:t>
      </w:r>
      <w:r w:rsidR="00365801">
        <w:rPr>
          <w:rFonts w:ascii="Times New Roman" w:eastAsia="Times New Roman" w:hAnsi="Times New Roman" w:cs="Baskerville Old Face"/>
          <w:sz w:val="24"/>
          <w:szCs w:val="24"/>
        </w:rPr>
        <w:t>3.3</w:t>
      </w:r>
      <w:r>
        <w:rPr>
          <w:rFonts w:ascii="Times New Roman" w:eastAsia="Times New Roman" w:hAnsi="Times New Roman" w:cs="Baskerville Old Face"/>
          <w:sz w:val="24"/>
          <w:szCs w:val="24"/>
        </w:rPr>
        <w:t xml:space="preserve"> </w:t>
      </w:r>
      <w:r w:rsidRPr="006B50CF">
        <w:rPr>
          <w:rFonts w:ascii="Times New Roman" w:eastAsia="Times New Roman" w:hAnsi="Times New Roman" w:cs="Baskerville Old Face"/>
          <w:sz w:val="24"/>
          <w:szCs w:val="24"/>
        </w:rPr>
        <w:t xml:space="preserve">miles </w:t>
      </w:r>
      <w:r w:rsidR="00365801">
        <w:rPr>
          <w:rFonts w:ascii="Times New Roman" w:eastAsia="Times New Roman" w:hAnsi="Times New Roman" w:cs="Baskerville Old Face"/>
          <w:sz w:val="24"/>
          <w:szCs w:val="24"/>
        </w:rPr>
        <w:t>southwest</w:t>
      </w:r>
      <w:r w:rsidRPr="006B50CF">
        <w:rPr>
          <w:rFonts w:ascii="Times New Roman" w:eastAsia="Times New Roman" w:hAnsi="Times New Roman" w:cs="Baskerville Old Face"/>
          <w:sz w:val="24"/>
          <w:szCs w:val="24"/>
        </w:rPr>
        <w:t xml:space="preserve"> of downtown </w:t>
      </w:r>
      <w:r w:rsidR="00365801">
        <w:rPr>
          <w:rFonts w:ascii="Times New Roman" w:eastAsia="Times New Roman" w:hAnsi="Times New Roman" w:cs="Baskerville Old Face"/>
          <w:sz w:val="24"/>
          <w:szCs w:val="24"/>
        </w:rPr>
        <w:t>Willis</w:t>
      </w:r>
      <w:r w:rsidRPr="006B50CF">
        <w:rPr>
          <w:rFonts w:ascii="Times New Roman" w:eastAsia="Times New Roman" w:hAnsi="Times New Roman" w:cs="Baskerville Old Face"/>
          <w:sz w:val="24"/>
          <w:szCs w:val="24"/>
        </w:rPr>
        <w:t xml:space="preserve">, Texas, and is generally bounded on the north by </w:t>
      </w:r>
      <w:r>
        <w:rPr>
          <w:rFonts w:ascii="Times New Roman" w:eastAsia="Times New Roman" w:hAnsi="Times New Roman" w:cs="Baskerville Old Face"/>
          <w:sz w:val="24"/>
          <w:szCs w:val="24"/>
        </w:rPr>
        <w:t xml:space="preserve">intersection of </w:t>
      </w:r>
      <w:r w:rsidR="00365801">
        <w:rPr>
          <w:rFonts w:ascii="Times New Roman" w:eastAsia="Times New Roman" w:hAnsi="Times New Roman" w:cs="Baskerville Old Face"/>
          <w:sz w:val="24"/>
          <w:szCs w:val="24"/>
        </w:rPr>
        <w:t>Farm to Market Road 830</w:t>
      </w:r>
      <w:r w:rsidRPr="006B50CF">
        <w:rPr>
          <w:rFonts w:ascii="Times New Roman" w:eastAsia="Times New Roman" w:hAnsi="Times New Roman" w:cs="Baskerville Old Face"/>
          <w:sz w:val="24"/>
          <w:szCs w:val="24"/>
        </w:rPr>
        <w:t xml:space="preserve">; on the east by </w:t>
      </w:r>
      <w:r w:rsidR="00365801">
        <w:rPr>
          <w:rFonts w:ascii="Times New Roman" w:eastAsia="Times New Roman" w:hAnsi="Times New Roman" w:cs="Baskerville Old Face"/>
          <w:sz w:val="24"/>
          <w:szCs w:val="24"/>
        </w:rPr>
        <w:t>Kidwell Lane</w:t>
      </w:r>
      <w:r w:rsidRPr="006B50CF">
        <w:rPr>
          <w:rFonts w:ascii="Times New Roman" w:eastAsia="Times New Roman" w:hAnsi="Times New Roman" w:cs="Baskerville Old Face"/>
          <w:sz w:val="24"/>
          <w:szCs w:val="24"/>
        </w:rPr>
        <w:t xml:space="preserve">, on the south by </w:t>
      </w:r>
      <w:r w:rsidR="00365801">
        <w:rPr>
          <w:rFonts w:ascii="Times New Roman" w:eastAsia="Times New Roman" w:hAnsi="Times New Roman" w:cs="Baskerville Old Face"/>
          <w:sz w:val="24"/>
          <w:szCs w:val="24"/>
        </w:rPr>
        <w:t>500 feet south of Wood Hollow Drive</w:t>
      </w:r>
      <w:r w:rsidRPr="006B50CF">
        <w:rPr>
          <w:rFonts w:ascii="Times New Roman" w:eastAsia="Times New Roman" w:hAnsi="Times New Roman" w:cs="Baskerville Old Face"/>
          <w:sz w:val="24"/>
          <w:szCs w:val="24"/>
        </w:rPr>
        <w:t xml:space="preserve">; and on the west by </w:t>
      </w:r>
      <w:r w:rsidR="00365801">
        <w:rPr>
          <w:rFonts w:ascii="Times New Roman" w:eastAsia="Times New Roman" w:hAnsi="Times New Roman" w:cs="Baskerville Old Face"/>
          <w:sz w:val="24"/>
          <w:szCs w:val="24"/>
        </w:rPr>
        <w:t>Blue Bell Drive</w:t>
      </w:r>
      <w:r w:rsidRPr="006B50CF">
        <w:rPr>
          <w:rFonts w:ascii="Times New Roman" w:eastAsia="Times New Roman" w:hAnsi="Times New Roman" w:cs="Baskerville Old Face"/>
          <w:sz w:val="24"/>
          <w:szCs w:val="24"/>
        </w:rPr>
        <w:t>.</w:t>
      </w:r>
      <w:r w:rsidRPr="0017747D">
        <w:rPr>
          <w:rFonts w:ascii="Times New Roman" w:eastAsia="SimSun" w:hAnsi="Times New Roman" w:cs="Times New Roman"/>
          <w:sz w:val="24"/>
          <w:szCs w:val="20"/>
        </w:rPr>
        <w:t xml:space="preserve"> </w:t>
      </w:r>
    </w:p>
    <w:p w14:paraId="6FFD7676" w14:textId="6A8960CF" w:rsidR="009819E8" w:rsidRPr="005A0843" w:rsidRDefault="009819E8" w:rsidP="009819E8">
      <w:pPr>
        <w:numPr>
          <w:ilvl w:val="0"/>
          <w:numId w:val="4"/>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lastRenderedPageBreak/>
        <w:t xml:space="preserve">In Order No. </w:t>
      </w:r>
      <w:r w:rsidR="00365801">
        <w:rPr>
          <w:rFonts w:ascii="Times New Roman" w:eastAsia="SimSun" w:hAnsi="Times New Roman" w:cs="Times New Roman"/>
          <w:sz w:val="24"/>
          <w:szCs w:val="20"/>
        </w:rPr>
        <w:t>3</w:t>
      </w:r>
      <w:r w:rsidRPr="0017747D">
        <w:rPr>
          <w:rFonts w:ascii="Times New Roman" w:eastAsia="SimSun" w:hAnsi="Times New Roman" w:cs="Times New Roman"/>
          <w:sz w:val="24"/>
          <w:szCs w:val="20"/>
        </w:rPr>
        <w:t xml:space="preserve"> filed on </w:t>
      </w:r>
      <w:r w:rsidR="00365801">
        <w:rPr>
          <w:rFonts w:ascii="Times New Roman" w:eastAsia="SimSun" w:hAnsi="Times New Roman" w:cs="Times New Roman"/>
          <w:sz w:val="24"/>
          <w:szCs w:val="20"/>
        </w:rPr>
        <w:t>March 15</w:t>
      </w:r>
      <w:r w:rsidRPr="0017747D">
        <w:rPr>
          <w:rFonts w:ascii="Times New Roman" w:eastAsia="SimSun" w:hAnsi="Times New Roman" w:cs="Times New Roman"/>
          <w:sz w:val="24"/>
          <w:szCs w:val="20"/>
        </w:rPr>
        <w:t>, 202</w:t>
      </w:r>
      <w:r w:rsidR="00365801">
        <w:rPr>
          <w:rFonts w:ascii="Times New Roman" w:eastAsia="SimSun" w:hAnsi="Times New Roman" w:cs="Times New Roman"/>
          <w:sz w:val="24"/>
          <w:szCs w:val="20"/>
        </w:rPr>
        <w:t>1</w:t>
      </w:r>
      <w:r w:rsidRPr="0017747D">
        <w:rPr>
          <w:rFonts w:ascii="Times New Roman" w:eastAsia="SimSun" w:hAnsi="Times New Roman" w:cs="Times New Roman"/>
          <w:sz w:val="24"/>
          <w:szCs w:val="20"/>
        </w:rPr>
        <w:t>, the administrative law judge (ALJ) found the application administratively complete.</w:t>
      </w:r>
    </w:p>
    <w:p w14:paraId="69B68D5E" w14:textId="77777777" w:rsidR="009819E8" w:rsidRPr="0017747D" w:rsidRDefault="009819E8" w:rsidP="009819E8">
      <w:pPr>
        <w:spacing w:after="0" w:line="360" w:lineRule="auto"/>
        <w:ind w:left="720" w:hanging="720"/>
        <w:rPr>
          <w:rFonts w:ascii="Times New Roman" w:eastAsia="SimSun" w:hAnsi="Times New Roman" w:cs="Times New Roman"/>
          <w:sz w:val="24"/>
          <w:szCs w:val="20"/>
        </w:rPr>
      </w:pPr>
      <w:r w:rsidRPr="0017747D">
        <w:rPr>
          <w:rFonts w:ascii="Times New Roman" w:eastAsia="SimSun" w:hAnsi="Times New Roman" w:cs="Times New Roman"/>
          <w:b/>
          <w:i/>
          <w:sz w:val="24"/>
          <w:szCs w:val="20"/>
          <w:u w:val="single"/>
        </w:rPr>
        <w:t xml:space="preserve">Notice </w:t>
      </w:r>
    </w:p>
    <w:p w14:paraId="1B5A3CC5" w14:textId="6707D2EA" w:rsidR="009819E8" w:rsidRPr="0017747D" w:rsidRDefault="009819E8" w:rsidP="009819E8">
      <w:pPr>
        <w:numPr>
          <w:ilvl w:val="0"/>
          <w:numId w:val="4"/>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On </w:t>
      </w:r>
      <w:r w:rsidR="00365801">
        <w:rPr>
          <w:rFonts w:ascii="Times New Roman" w:eastAsia="SimSun" w:hAnsi="Times New Roman" w:cs="Times New Roman"/>
          <w:sz w:val="24"/>
          <w:szCs w:val="20"/>
        </w:rPr>
        <w:t>April</w:t>
      </w:r>
      <w:r w:rsidRPr="0017747D">
        <w:rPr>
          <w:rFonts w:ascii="Times New Roman" w:eastAsia="SimSun" w:hAnsi="Times New Roman" w:cs="Times New Roman"/>
          <w:sz w:val="24"/>
          <w:szCs w:val="20"/>
        </w:rPr>
        <w:t xml:space="preserve"> </w:t>
      </w:r>
      <w:r w:rsidR="00365801">
        <w:rPr>
          <w:rFonts w:ascii="Times New Roman" w:eastAsia="SimSun" w:hAnsi="Times New Roman" w:cs="Times New Roman"/>
          <w:sz w:val="24"/>
          <w:szCs w:val="20"/>
        </w:rPr>
        <w:t>12</w:t>
      </w:r>
      <w:r w:rsidRPr="0017747D">
        <w:rPr>
          <w:rFonts w:ascii="Times New Roman" w:eastAsia="SimSun" w:hAnsi="Times New Roman" w:cs="Times New Roman"/>
          <w:sz w:val="24"/>
          <w:szCs w:val="20"/>
        </w:rPr>
        <w:t>, 202</w:t>
      </w:r>
      <w:r w:rsidR="00365801">
        <w:rPr>
          <w:rFonts w:ascii="Times New Roman" w:eastAsia="SimSun" w:hAnsi="Times New Roman" w:cs="Times New Roman"/>
          <w:sz w:val="24"/>
          <w:szCs w:val="20"/>
        </w:rPr>
        <w:t>1</w:t>
      </w:r>
      <w:r w:rsidRPr="0017747D">
        <w:rPr>
          <w:rFonts w:ascii="Times New Roman" w:eastAsia="SimSun" w:hAnsi="Times New Roman" w:cs="Times New Roman"/>
          <w:sz w:val="24"/>
          <w:szCs w:val="20"/>
        </w:rPr>
        <w:t xml:space="preserve">, </w:t>
      </w:r>
      <w:r w:rsidR="00365801">
        <w:rPr>
          <w:rFonts w:ascii="Times New Roman" w:eastAsia="SimSun" w:hAnsi="Times New Roman" w:cs="Times New Roman"/>
          <w:sz w:val="24"/>
          <w:szCs w:val="20"/>
        </w:rPr>
        <w:t>Wood Acres</w:t>
      </w:r>
      <w:r w:rsidRPr="0017747D">
        <w:rPr>
          <w:rFonts w:ascii="Times New Roman" w:eastAsia="SimSun" w:hAnsi="Times New Roman" w:cs="Times New Roman"/>
          <w:sz w:val="24"/>
          <w:szCs w:val="20"/>
        </w:rPr>
        <w:t xml:space="preserve"> filed the affidavit of </w:t>
      </w:r>
      <w:r>
        <w:rPr>
          <w:rFonts w:ascii="Times New Roman" w:eastAsia="SimSun" w:hAnsi="Times New Roman" w:cs="Times New Roman"/>
          <w:sz w:val="24"/>
          <w:szCs w:val="20"/>
        </w:rPr>
        <w:t>Bret W. Fenner</w:t>
      </w:r>
      <w:r w:rsidRPr="0017747D">
        <w:rPr>
          <w:rFonts w:ascii="Times New Roman" w:eastAsia="SimSun" w:hAnsi="Times New Roman" w:cs="Times New Roman"/>
          <w:sz w:val="24"/>
          <w:szCs w:val="20"/>
        </w:rPr>
        <w:t xml:space="preserve">, </w:t>
      </w:r>
      <w:r>
        <w:rPr>
          <w:rFonts w:ascii="Times New Roman" w:eastAsia="SimSun" w:hAnsi="Times New Roman" w:cs="Times New Roman"/>
          <w:sz w:val="24"/>
          <w:szCs w:val="20"/>
        </w:rPr>
        <w:t xml:space="preserve">authorized representative for </w:t>
      </w:r>
      <w:r w:rsidR="00365801">
        <w:rPr>
          <w:rFonts w:ascii="Times New Roman" w:eastAsia="SimSun" w:hAnsi="Times New Roman" w:cs="Times New Roman"/>
          <w:sz w:val="24"/>
          <w:szCs w:val="20"/>
        </w:rPr>
        <w:t>Wood Acres</w:t>
      </w:r>
      <w:r w:rsidRPr="0017747D">
        <w:rPr>
          <w:rFonts w:ascii="Times New Roman" w:eastAsia="SimSun" w:hAnsi="Times New Roman" w:cs="Times New Roman"/>
          <w:sz w:val="24"/>
          <w:szCs w:val="20"/>
        </w:rPr>
        <w:t xml:space="preserve">, testifying that notice was mailed to </w:t>
      </w:r>
      <w:r w:rsidR="00365801">
        <w:rPr>
          <w:rFonts w:ascii="Times New Roman" w:eastAsia="SimSun" w:hAnsi="Times New Roman" w:cs="Times New Roman"/>
          <w:sz w:val="24"/>
          <w:szCs w:val="20"/>
        </w:rPr>
        <w:t xml:space="preserve">current customers, landowners, </w:t>
      </w:r>
      <w:r w:rsidRPr="0017747D">
        <w:rPr>
          <w:rFonts w:ascii="Times New Roman" w:eastAsia="SimSun" w:hAnsi="Times New Roman" w:cs="Times New Roman"/>
          <w:sz w:val="24"/>
          <w:szCs w:val="20"/>
        </w:rPr>
        <w:t xml:space="preserve">neighboring utilities, and affected parties on </w:t>
      </w:r>
      <w:r w:rsidR="00365801">
        <w:rPr>
          <w:rFonts w:ascii="Times New Roman" w:eastAsia="SimSun" w:hAnsi="Times New Roman" w:cs="Times New Roman"/>
          <w:sz w:val="24"/>
          <w:szCs w:val="20"/>
        </w:rPr>
        <w:t xml:space="preserve">March </w:t>
      </w:r>
      <w:r>
        <w:rPr>
          <w:rFonts w:ascii="Times New Roman" w:eastAsia="SimSun" w:hAnsi="Times New Roman" w:cs="Times New Roman"/>
          <w:sz w:val="24"/>
          <w:szCs w:val="20"/>
        </w:rPr>
        <w:t>1</w:t>
      </w:r>
      <w:r w:rsidR="00365801">
        <w:rPr>
          <w:rFonts w:ascii="Times New Roman" w:eastAsia="SimSun" w:hAnsi="Times New Roman" w:cs="Times New Roman"/>
          <w:sz w:val="24"/>
          <w:szCs w:val="20"/>
        </w:rPr>
        <w:t>6</w:t>
      </w:r>
      <w:r w:rsidRPr="0017747D">
        <w:rPr>
          <w:rFonts w:ascii="Times New Roman" w:eastAsia="SimSun" w:hAnsi="Times New Roman" w:cs="Times New Roman"/>
          <w:sz w:val="24"/>
          <w:szCs w:val="20"/>
        </w:rPr>
        <w:t>, 202</w:t>
      </w:r>
      <w:r w:rsidR="00365801">
        <w:rPr>
          <w:rFonts w:ascii="Times New Roman" w:eastAsia="SimSun" w:hAnsi="Times New Roman" w:cs="Times New Roman"/>
          <w:sz w:val="24"/>
          <w:szCs w:val="20"/>
        </w:rPr>
        <w:t>1</w:t>
      </w:r>
      <w:r w:rsidRPr="0017747D">
        <w:rPr>
          <w:rFonts w:ascii="Times New Roman" w:eastAsia="SimSun" w:hAnsi="Times New Roman" w:cs="Times New Roman"/>
          <w:sz w:val="24"/>
          <w:szCs w:val="20"/>
        </w:rPr>
        <w:t xml:space="preserve">. </w:t>
      </w:r>
    </w:p>
    <w:p w14:paraId="6FDA2170" w14:textId="2B01DF03" w:rsidR="009819E8" w:rsidRPr="0017747D" w:rsidRDefault="009819E8" w:rsidP="009819E8">
      <w:pPr>
        <w:numPr>
          <w:ilvl w:val="0"/>
          <w:numId w:val="4"/>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On </w:t>
      </w:r>
      <w:r w:rsidR="00365801">
        <w:rPr>
          <w:rFonts w:ascii="Times New Roman" w:eastAsia="SimSun" w:hAnsi="Times New Roman" w:cs="Times New Roman"/>
          <w:sz w:val="24"/>
          <w:szCs w:val="20"/>
        </w:rPr>
        <w:t>April</w:t>
      </w:r>
      <w:r w:rsidRPr="0017747D">
        <w:rPr>
          <w:rFonts w:ascii="Times New Roman" w:eastAsia="SimSun" w:hAnsi="Times New Roman" w:cs="Times New Roman"/>
          <w:sz w:val="24"/>
          <w:szCs w:val="20"/>
        </w:rPr>
        <w:t xml:space="preserve"> </w:t>
      </w:r>
      <w:r w:rsidR="00365801">
        <w:rPr>
          <w:rFonts w:ascii="Times New Roman" w:eastAsia="SimSun" w:hAnsi="Times New Roman" w:cs="Times New Roman"/>
          <w:sz w:val="24"/>
          <w:szCs w:val="20"/>
        </w:rPr>
        <w:t>12</w:t>
      </w:r>
      <w:r w:rsidRPr="0017747D">
        <w:rPr>
          <w:rFonts w:ascii="Times New Roman" w:eastAsia="SimSun" w:hAnsi="Times New Roman" w:cs="Times New Roman"/>
          <w:sz w:val="24"/>
          <w:szCs w:val="20"/>
        </w:rPr>
        <w:t>, 202</w:t>
      </w:r>
      <w:r w:rsidR="00365801">
        <w:rPr>
          <w:rFonts w:ascii="Times New Roman" w:eastAsia="SimSun" w:hAnsi="Times New Roman" w:cs="Times New Roman"/>
          <w:sz w:val="24"/>
          <w:szCs w:val="20"/>
        </w:rPr>
        <w:t>1</w:t>
      </w:r>
      <w:r w:rsidRPr="0017747D">
        <w:rPr>
          <w:rFonts w:ascii="Times New Roman" w:eastAsia="SimSun" w:hAnsi="Times New Roman" w:cs="Times New Roman"/>
          <w:sz w:val="24"/>
          <w:szCs w:val="20"/>
        </w:rPr>
        <w:t xml:space="preserve">, </w:t>
      </w:r>
      <w:r w:rsidR="00365801">
        <w:rPr>
          <w:rFonts w:ascii="Times New Roman" w:eastAsia="SimSun" w:hAnsi="Times New Roman" w:cs="Times New Roman"/>
          <w:sz w:val="24"/>
          <w:szCs w:val="20"/>
        </w:rPr>
        <w:t>Wood Acres</w:t>
      </w:r>
      <w:r w:rsidRPr="0017747D">
        <w:rPr>
          <w:rFonts w:ascii="Times New Roman" w:eastAsia="SimSun" w:hAnsi="Times New Roman" w:cs="Times New Roman"/>
          <w:sz w:val="24"/>
          <w:szCs w:val="20"/>
        </w:rPr>
        <w:t xml:space="preserve"> filed a publisher’s affidavit attesting to publication of notice in the </w:t>
      </w:r>
      <w:r>
        <w:rPr>
          <w:rFonts w:ascii="Times New Roman" w:eastAsia="SimSun" w:hAnsi="Times New Roman" w:cs="Times New Roman"/>
          <w:i/>
          <w:sz w:val="24"/>
          <w:szCs w:val="20"/>
        </w:rPr>
        <w:t>Conroe Courier</w:t>
      </w:r>
      <w:r w:rsidRPr="0017747D">
        <w:rPr>
          <w:rFonts w:ascii="Times New Roman" w:eastAsia="SimSun" w:hAnsi="Times New Roman" w:cs="Times New Roman"/>
          <w:i/>
          <w:sz w:val="24"/>
          <w:szCs w:val="20"/>
        </w:rPr>
        <w:t>,</w:t>
      </w:r>
      <w:r w:rsidRPr="0017747D">
        <w:rPr>
          <w:rFonts w:ascii="Times New Roman" w:eastAsia="SimSun" w:hAnsi="Times New Roman" w:cs="Times New Roman"/>
          <w:sz w:val="24"/>
          <w:szCs w:val="20"/>
        </w:rPr>
        <w:t xml:space="preserve"> a publication of general circulation in </w:t>
      </w:r>
      <w:r w:rsidR="00365801">
        <w:rPr>
          <w:rFonts w:ascii="Times New Roman" w:eastAsia="SimSun" w:hAnsi="Times New Roman" w:cs="Times New Roman"/>
          <w:sz w:val="24"/>
          <w:szCs w:val="20"/>
        </w:rPr>
        <w:t>Montgomery</w:t>
      </w:r>
      <w:r>
        <w:rPr>
          <w:rFonts w:ascii="Times New Roman" w:eastAsia="SimSun" w:hAnsi="Times New Roman" w:cs="Times New Roman"/>
          <w:sz w:val="24"/>
          <w:szCs w:val="20"/>
        </w:rPr>
        <w:t xml:space="preserve"> </w:t>
      </w:r>
      <w:r w:rsidRPr="0017747D">
        <w:rPr>
          <w:rFonts w:ascii="Times New Roman" w:eastAsia="SimSun" w:hAnsi="Times New Roman" w:cs="Times New Roman"/>
          <w:sz w:val="24"/>
          <w:szCs w:val="20"/>
        </w:rPr>
        <w:t xml:space="preserve">County, on </w:t>
      </w:r>
      <w:r w:rsidR="00365801">
        <w:rPr>
          <w:rFonts w:ascii="Times New Roman" w:eastAsia="SimSun" w:hAnsi="Times New Roman" w:cs="Times New Roman"/>
          <w:sz w:val="24"/>
          <w:szCs w:val="20"/>
        </w:rPr>
        <w:t xml:space="preserve">March </w:t>
      </w:r>
      <w:r>
        <w:rPr>
          <w:rFonts w:ascii="Times New Roman" w:eastAsia="SimSun" w:hAnsi="Times New Roman" w:cs="Times New Roman"/>
          <w:sz w:val="24"/>
          <w:szCs w:val="20"/>
        </w:rPr>
        <w:t>1</w:t>
      </w:r>
      <w:r w:rsidR="00365801">
        <w:rPr>
          <w:rFonts w:ascii="Times New Roman" w:eastAsia="SimSun" w:hAnsi="Times New Roman" w:cs="Times New Roman"/>
          <w:sz w:val="24"/>
          <w:szCs w:val="20"/>
        </w:rPr>
        <w:t>8</w:t>
      </w:r>
      <w:r w:rsidRPr="0017747D">
        <w:rPr>
          <w:rFonts w:ascii="Times New Roman" w:eastAsia="SimSun" w:hAnsi="Times New Roman" w:cs="Times New Roman"/>
          <w:sz w:val="24"/>
          <w:szCs w:val="20"/>
        </w:rPr>
        <w:t>, 202</w:t>
      </w:r>
      <w:r w:rsidR="00365801">
        <w:rPr>
          <w:rFonts w:ascii="Times New Roman" w:eastAsia="SimSun" w:hAnsi="Times New Roman" w:cs="Times New Roman"/>
          <w:sz w:val="24"/>
          <w:szCs w:val="20"/>
        </w:rPr>
        <w:t>1</w:t>
      </w:r>
      <w:r>
        <w:rPr>
          <w:rFonts w:ascii="Times New Roman" w:eastAsia="SimSun" w:hAnsi="Times New Roman" w:cs="Times New Roman"/>
          <w:sz w:val="24"/>
          <w:szCs w:val="20"/>
        </w:rPr>
        <w:t xml:space="preserve">, </w:t>
      </w:r>
      <w:r w:rsidRPr="0017747D">
        <w:rPr>
          <w:rFonts w:ascii="Times New Roman" w:eastAsia="SimSun" w:hAnsi="Times New Roman" w:cs="Times New Roman"/>
          <w:sz w:val="24"/>
          <w:szCs w:val="20"/>
        </w:rPr>
        <w:t>and</w:t>
      </w:r>
      <w:r>
        <w:rPr>
          <w:rFonts w:ascii="Times New Roman" w:eastAsia="SimSun" w:hAnsi="Times New Roman" w:cs="Times New Roman"/>
          <w:sz w:val="24"/>
          <w:szCs w:val="20"/>
        </w:rPr>
        <w:t xml:space="preserve"> </w:t>
      </w:r>
      <w:r w:rsidR="00365801">
        <w:rPr>
          <w:rFonts w:ascii="Times New Roman" w:eastAsia="SimSun" w:hAnsi="Times New Roman" w:cs="Times New Roman"/>
          <w:sz w:val="24"/>
          <w:szCs w:val="20"/>
        </w:rPr>
        <w:t>March 25</w:t>
      </w:r>
      <w:r w:rsidRPr="0017747D">
        <w:rPr>
          <w:rFonts w:ascii="Times New Roman" w:eastAsia="SimSun" w:hAnsi="Times New Roman" w:cs="Times New Roman"/>
          <w:sz w:val="24"/>
          <w:szCs w:val="20"/>
        </w:rPr>
        <w:t>,</w:t>
      </w:r>
      <w:r w:rsidRPr="0017747D">
        <w:rPr>
          <w:rFonts w:ascii="Times New Roman" w:eastAsia="SimSun" w:hAnsi="Times New Roman" w:cs="Times New Roman"/>
          <w:sz w:val="24"/>
          <w:szCs w:val="20"/>
          <w:vertAlign w:val="superscript"/>
        </w:rPr>
        <w:t xml:space="preserve"> </w:t>
      </w:r>
      <w:r w:rsidRPr="0017747D">
        <w:rPr>
          <w:rFonts w:ascii="Times New Roman" w:eastAsia="SimSun" w:hAnsi="Times New Roman" w:cs="Times New Roman"/>
          <w:sz w:val="24"/>
          <w:szCs w:val="20"/>
        </w:rPr>
        <w:t>2020.</w:t>
      </w:r>
    </w:p>
    <w:p w14:paraId="1E41B7A8" w14:textId="290CD21F" w:rsidR="009819E8" w:rsidRPr="0017747D" w:rsidRDefault="009819E8" w:rsidP="009819E8">
      <w:pPr>
        <w:numPr>
          <w:ilvl w:val="0"/>
          <w:numId w:val="4"/>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In Order No. </w:t>
      </w:r>
      <w:r w:rsidR="00BD3A40">
        <w:rPr>
          <w:rFonts w:ascii="Times New Roman" w:eastAsia="SimSun" w:hAnsi="Times New Roman" w:cs="Times New Roman"/>
          <w:sz w:val="24"/>
          <w:szCs w:val="20"/>
        </w:rPr>
        <w:t>4</w:t>
      </w:r>
      <w:r w:rsidRPr="0017747D">
        <w:rPr>
          <w:rFonts w:ascii="Times New Roman" w:eastAsia="SimSun" w:hAnsi="Times New Roman" w:cs="Times New Roman"/>
          <w:sz w:val="24"/>
          <w:szCs w:val="20"/>
        </w:rPr>
        <w:t xml:space="preserve"> filed on </w:t>
      </w:r>
      <w:r w:rsidR="00BD3A40">
        <w:rPr>
          <w:rFonts w:ascii="Times New Roman" w:eastAsia="SimSun" w:hAnsi="Times New Roman" w:cs="Times New Roman"/>
          <w:sz w:val="24"/>
          <w:szCs w:val="20"/>
        </w:rPr>
        <w:t>May 11</w:t>
      </w:r>
      <w:r w:rsidRPr="0017747D">
        <w:rPr>
          <w:rFonts w:ascii="Times New Roman" w:eastAsia="SimSun" w:hAnsi="Times New Roman" w:cs="Times New Roman"/>
          <w:sz w:val="24"/>
          <w:szCs w:val="20"/>
        </w:rPr>
        <w:t>, 202</w:t>
      </w:r>
      <w:r w:rsidR="00BD3A40">
        <w:rPr>
          <w:rFonts w:ascii="Times New Roman" w:eastAsia="SimSun" w:hAnsi="Times New Roman" w:cs="Times New Roman"/>
          <w:sz w:val="24"/>
          <w:szCs w:val="20"/>
        </w:rPr>
        <w:t>1</w:t>
      </w:r>
      <w:r w:rsidRPr="0017747D">
        <w:rPr>
          <w:rFonts w:ascii="Times New Roman" w:eastAsia="SimSun" w:hAnsi="Times New Roman" w:cs="Times New Roman"/>
          <w:sz w:val="24"/>
          <w:szCs w:val="20"/>
        </w:rPr>
        <w:t>, the ALJ found the notice sufficient.</w:t>
      </w:r>
    </w:p>
    <w:p w14:paraId="5A2F6625" w14:textId="77777777" w:rsidR="009819E8" w:rsidRPr="0017747D" w:rsidRDefault="009819E8" w:rsidP="009819E8">
      <w:pPr>
        <w:spacing w:after="0" w:line="360" w:lineRule="auto"/>
        <w:ind w:left="720" w:hanging="720"/>
        <w:rPr>
          <w:rFonts w:ascii="Times New Roman" w:eastAsia="SimSun" w:hAnsi="Times New Roman" w:cs="Times New Roman"/>
          <w:sz w:val="24"/>
          <w:szCs w:val="20"/>
        </w:rPr>
      </w:pPr>
      <w:r w:rsidRPr="0017747D">
        <w:rPr>
          <w:rFonts w:ascii="Times New Roman" w:eastAsia="SimSun" w:hAnsi="Times New Roman" w:cs="Times New Roman"/>
          <w:b/>
          <w:i/>
          <w:sz w:val="24"/>
          <w:szCs w:val="20"/>
          <w:u w:val="single"/>
        </w:rPr>
        <w:t>Map and Certificate</w:t>
      </w:r>
    </w:p>
    <w:p w14:paraId="676E8988" w14:textId="59A848A0" w:rsidR="009819E8" w:rsidRPr="0017747D" w:rsidRDefault="009819E8" w:rsidP="009819E8">
      <w:pPr>
        <w:numPr>
          <w:ilvl w:val="0"/>
          <w:numId w:val="4"/>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On </w:t>
      </w:r>
      <w:r w:rsidR="00BD3A40">
        <w:rPr>
          <w:rFonts w:ascii="Times New Roman" w:eastAsia="SimSun" w:hAnsi="Times New Roman" w:cs="Times New Roman"/>
          <w:sz w:val="24"/>
          <w:szCs w:val="20"/>
        </w:rPr>
        <w:t>June</w:t>
      </w:r>
      <w:r w:rsidRPr="0017747D">
        <w:rPr>
          <w:rFonts w:ascii="Times New Roman" w:eastAsia="SimSun" w:hAnsi="Times New Roman" w:cs="Times New Roman"/>
          <w:sz w:val="24"/>
          <w:szCs w:val="20"/>
        </w:rPr>
        <w:t xml:space="preserve"> </w:t>
      </w:r>
      <w:r>
        <w:rPr>
          <w:rFonts w:ascii="Times New Roman" w:eastAsia="SimSun" w:hAnsi="Times New Roman" w:cs="Times New Roman"/>
          <w:sz w:val="24"/>
          <w:szCs w:val="20"/>
        </w:rPr>
        <w:t>1</w:t>
      </w:r>
      <w:r w:rsidR="00BD3A40">
        <w:rPr>
          <w:rFonts w:ascii="Times New Roman" w:eastAsia="SimSun" w:hAnsi="Times New Roman" w:cs="Times New Roman"/>
          <w:sz w:val="24"/>
          <w:szCs w:val="20"/>
        </w:rPr>
        <w:t>4</w:t>
      </w:r>
      <w:r w:rsidRPr="0017747D">
        <w:rPr>
          <w:rFonts w:ascii="Times New Roman" w:eastAsia="SimSun" w:hAnsi="Times New Roman" w:cs="Times New Roman"/>
          <w:sz w:val="24"/>
          <w:szCs w:val="20"/>
        </w:rPr>
        <w:t xml:space="preserve">, 2021, </w:t>
      </w:r>
      <w:r>
        <w:rPr>
          <w:rFonts w:ascii="Times New Roman" w:eastAsia="SimSun" w:hAnsi="Times New Roman" w:cs="Times New Roman"/>
          <w:sz w:val="24"/>
          <w:szCs w:val="20"/>
        </w:rPr>
        <w:t xml:space="preserve">Commission </w:t>
      </w:r>
      <w:r w:rsidRPr="0017747D">
        <w:rPr>
          <w:rFonts w:ascii="Times New Roman" w:eastAsia="SimSun" w:hAnsi="Times New Roman" w:cs="Times New Roman"/>
          <w:sz w:val="24"/>
          <w:szCs w:val="20"/>
        </w:rPr>
        <w:t>Staff emailed the proposed map</w:t>
      </w:r>
      <w:r w:rsidR="00BD3A40">
        <w:rPr>
          <w:rFonts w:ascii="Times New Roman" w:eastAsia="SimSun" w:hAnsi="Times New Roman" w:cs="Times New Roman"/>
          <w:sz w:val="24"/>
          <w:szCs w:val="20"/>
        </w:rPr>
        <w:t>s, tariffs,</w:t>
      </w:r>
      <w:r>
        <w:rPr>
          <w:rFonts w:ascii="Times New Roman" w:eastAsia="SimSun" w:hAnsi="Times New Roman" w:cs="Times New Roman"/>
          <w:sz w:val="24"/>
          <w:szCs w:val="20"/>
        </w:rPr>
        <w:t xml:space="preserve"> </w:t>
      </w:r>
      <w:r w:rsidRPr="0017747D">
        <w:rPr>
          <w:rFonts w:ascii="Times New Roman" w:eastAsia="SimSun" w:hAnsi="Times New Roman" w:cs="Times New Roman"/>
          <w:sz w:val="24"/>
          <w:szCs w:val="20"/>
        </w:rPr>
        <w:t>and certificate</w:t>
      </w:r>
      <w:r w:rsidR="00BD3A40">
        <w:rPr>
          <w:rFonts w:ascii="Times New Roman" w:eastAsia="SimSun" w:hAnsi="Times New Roman" w:cs="Times New Roman"/>
          <w:sz w:val="24"/>
          <w:szCs w:val="20"/>
        </w:rPr>
        <w:t>s</w:t>
      </w:r>
      <w:r w:rsidRPr="0017747D">
        <w:rPr>
          <w:rFonts w:ascii="Times New Roman" w:eastAsia="SimSun" w:hAnsi="Times New Roman" w:cs="Times New Roman"/>
          <w:sz w:val="24"/>
          <w:szCs w:val="20"/>
        </w:rPr>
        <w:t xml:space="preserve"> to </w:t>
      </w:r>
      <w:r w:rsidR="00BD3A40">
        <w:rPr>
          <w:rFonts w:ascii="Times New Roman" w:eastAsia="SimSun" w:hAnsi="Times New Roman" w:cs="Times New Roman"/>
          <w:sz w:val="24"/>
          <w:szCs w:val="20"/>
        </w:rPr>
        <w:t>Wood Acres</w:t>
      </w:r>
      <w:r w:rsidRPr="0017747D">
        <w:rPr>
          <w:rFonts w:ascii="Times New Roman" w:eastAsia="SimSun" w:hAnsi="Times New Roman" w:cs="Times New Roman"/>
          <w:sz w:val="24"/>
          <w:szCs w:val="20"/>
        </w:rPr>
        <w:t>.</w:t>
      </w:r>
    </w:p>
    <w:p w14:paraId="169F1C6C" w14:textId="16ACE825" w:rsidR="009819E8" w:rsidRPr="0017747D" w:rsidRDefault="009819E8" w:rsidP="009819E8">
      <w:pPr>
        <w:numPr>
          <w:ilvl w:val="0"/>
          <w:numId w:val="4"/>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On </w:t>
      </w:r>
      <w:r w:rsidR="00BD3A40">
        <w:rPr>
          <w:rFonts w:ascii="Times New Roman" w:eastAsia="SimSun" w:hAnsi="Times New Roman" w:cs="Times New Roman"/>
          <w:sz w:val="24"/>
          <w:szCs w:val="20"/>
        </w:rPr>
        <w:t>June 16</w:t>
      </w:r>
      <w:r w:rsidRPr="0017747D">
        <w:rPr>
          <w:rFonts w:ascii="Times New Roman" w:eastAsia="SimSun" w:hAnsi="Times New Roman" w:cs="Times New Roman"/>
          <w:sz w:val="24"/>
          <w:szCs w:val="20"/>
        </w:rPr>
        <w:t xml:space="preserve">, 2021, </w:t>
      </w:r>
      <w:r w:rsidR="00BD3A40">
        <w:rPr>
          <w:rFonts w:ascii="Times New Roman" w:eastAsia="SimSun" w:hAnsi="Times New Roman" w:cs="Times New Roman"/>
          <w:sz w:val="24"/>
          <w:szCs w:val="20"/>
        </w:rPr>
        <w:t>Wood Acres</w:t>
      </w:r>
      <w:r>
        <w:rPr>
          <w:rFonts w:ascii="Times New Roman" w:eastAsia="SimSun" w:hAnsi="Times New Roman" w:cs="Times New Roman"/>
          <w:sz w:val="24"/>
          <w:szCs w:val="20"/>
        </w:rPr>
        <w:t xml:space="preserve"> </w:t>
      </w:r>
      <w:r w:rsidRPr="0017747D">
        <w:rPr>
          <w:rFonts w:ascii="Times New Roman" w:eastAsia="SimSun" w:hAnsi="Times New Roman" w:cs="Times New Roman"/>
          <w:sz w:val="24"/>
          <w:szCs w:val="20"/>
        </w:rPr>
        <w:t>filed its consent to the proposed map</w:t>
      </w:r>
      <w:r w:rsidR="00BD3A40">
        <w:rPr>
          <w:rFonts w:ascii="Times New Roman" w:eastAsia="SimSun" w:hAnsi="Times New Roman" w:cs="Times New Roman"/>
          <w:sz w:val="24"/>
          <w:szCs w:val="20"/>
        </w:rPr>
        <w:t>s, tariffs,</w:t>
      </w:r>
      <w:r>
        <w:rPr>
          <w:rFonts w:ascii="Times New Roman" w:eastAsia="SimSun" w:hAnsi="Times New Roman" w:cs="Times New Roman"/>
          <w:sz w:val="24"/>
          <w:szCs w:val="20"/>
        </w:rPr>
        <w:t xml:space="preserve"> </w:t>
      </w:r>
      <w:r w:rsidRPr="0017747D">
        <w:rPr>
          <w:rFonts w:ascii="Times New Roman" w:eastAsia="SimSun" w:hAnsi="Times New Roman" w:cs="Times New Roman"/>
          <w:sz w:val="24"/>
          <w:szCs w:val="20"/>
        </w:rPr>
        <w:t>and certificate</w:t>
      </w:r>
      <w:r w:rsidR="00BD3A40">
        <w:rPr>
          <w:rFonts w:ascii="Times New Roman" w:eastAsia="SimSun" w:hAnsi="Times New Roman" w:cs="Times New Roman"/>
          <w:sz w:val="24"/>
          <w:szCs w:val="20"/>
        </w:rPr>
        <w:t>s</w:t>
      </w:r>
      <w:r w:rsidRPr="0017747D">
        <w:rPr>
          <w:rFonts w:ascii="Times New Roman" w:eastAsia="SimSun" w:hAnsi="Times New Roman" w:cs="Times New Roman"/>
          <w:sz w:val="24"/>
          <w:szCs w:val="20"/>
        </w:rPr>
        <w:t>.</w:t>
      </w:r>
    </w:p>
    <w:p w14:paraId="711211EE" w14:textId="38745F9F" w:rsidR="009819E8" w:rsidRPr="0017747D" w:rsidRDefault="009819E8" w:rsidP="009819E8">
      <w:pPr>
        <w:numPr>
          <w:ilvl w:val="0"/>
          <w:numId w:val="4"/>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On </w:t>
      </w:r>
      <w:r w:rsidR="00D26344">
        <w:rPr>
          <w:rFonts w:ascii="Times New Roman" w:eastAsia="SimSun" w:hAnsi="Times New Roman" w:cs="Times New Roman"/>
          <w:sz w:val="24"/>
          <w:szCs w:val="20"/>
        </w:rPr>
        <w:t>August 20</w:t>
      </w:r>
      <w:r w:rsidRPr="0017747D">
        <w:rPr>
          <w:rFonts w:ascii="Times New Roman" w:eastAsia="SimSun" w:hAnsi="Times New Roman" w:cs="Times New Roman"/>
          <w:sz w:val="24"/>
          <w:szCs w:val="20"/>
        </w:rPr>
        <w:t>, 2021, Commission Staff filed the proposed map and certificate as attachments to the Agreed Motion to Admit Evidence.</w:t>
      </w:r>
    </w:p>
    <w:p w14:paraId="5D46C83A" w14:textId="77777777" w:rsidR="009819E8" w:rsidRPr="0017747D" w:rsidRDefault="009819E8" w:rsidP="009819E8">
      <w:pPr>
        <w:spacing w:after="0" w:line="360" w:lineRule="auto"/>
        <w:ind w:left="720" w:hanging="720"/>
        <w:rPr>
          <w:rFonts w:ascii="Times New Roman" w:eastAsia="SimSun" w:hAnsi="Times New Roman" w:cs="Times New Roman"/>
          <w:bCs/>
          <w:sz w:val="24"/>
          <w:szCs w:val="20"/>
          <w:u w:val="single"/>
        </w:rPr>
      </w:pPr>
      <w:r w:rsidRPr="0017747D">
        <w:rPr>
          <w:rFonts w:ascii="Times New Roman" w:eastAsia="SimSun" w:hAnsi="Times New Roman" w:cs="Times New Roman"/>
          <w:b/>
          <w:i/>
          <w:sz w:val="24"/>
          <w:szCs w:val="20"/>
          <w:u w:val="single"/>
        </w:rPr>
        <w:t>Evidentiary Record</w:t>
      </w:r>
      <w:r w:rsidRPr="0017747D">
        <w:rPr>
          <w:rFonts w:ascii="Times New Roman" w:eastAsia="SimSun" w:hAnsi="Times New Roman" w:cs="Times New Roman"/>
          <w:bCs/>
          <w:i/>
          <w:sz w:val="24"/>
          <w:szCs w:val="20"/>
          <w:u w:val="single"/>
        </w:rPr>
        <w:t xml:space="preserve"> </w:t>
      </w:r>
    </w:p>
    <w:p w14:paraId="7F7C4124" w14:textId="4AEDBF43" w:rsidR="009819E8" w:rsidRPr="0017747D" w:rsidRDefault="009819E8" w:rsidP="009819E8">
      <w:pPr>
        <w:numPr>
          <w:ilvl w:val="0"/>
          <w:numId w:val="4"/>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On </w:t>
      </w:r>
      <w:r w:rsidR="00BD3A40">
        <w:rPr>
          <w:rFonts w:ascii="Times New Roman" w:eastAsia="SimSun" w:hAnsi="Times New Roman" w:cs="Times New Roman"/>
          <w:sz w:val="24"/>
          <w:szCs w:val="20"/>
        </w:rPr>
        <w:t>July</w:t>
      </w:r>
      <w:r w:rsidRPr="0017747D">
        <w:rPr>
          <w:rFonts w:ascii="Times New Roman" w:eastAsia="SimSun" w:hAnsi="Times New Roman" w:cs="Times New Roman"/>
          <w:sz w:val="24"/>
          <w:szCs w:val="20"/>
        </w:rPr>
        <w:t xml:space="preserve"> </w:t>
      </w:r>
      <w:r w:rsidR="00BD3A40">
        <w:rPr>
          <w:rFonts w:ascii="Times New Roman" w:eastAsia="SimSun" w:hAnsi="Times New Roman" w:cs="Times New Roman"/>
          <w:sz w:val="24"/>
          <w:szCs w:val="20"/>
        </w:rPr>
        <w:t>23</w:t>
      </w:r>
      <w:r w:rsidRPr="0017747D">
        <w:rPr>
          <w:rFonts w:ascii="Times New Roman" w:eastAsia="SimSun" w:hAnsi="Times New Roman" w:cs="Times New Roman"/>
          <w:sz w:val="24"/>
          <w:szCs w:val="20"/>
        </w:rPr>
        <w:t>, 2021, Commission Staff filed an agreed motion to admit evidence and proposed notice of approval.</w:t>
      </w:r>
    </w:p>
    <w:p w14:paraId="5CDC0DBE" w14:textId="6FE60D49" w:rsidR="009819E8" w:rsidRPr="0017747D" w:rsidRDefault="009819E8" w:rsidP="009819E8">
      <w:pPr>
        <w:numPr>
          <w:ilvl w:val="0"/>
          <w:numId w:val="4"/>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In Order No. </w:t>
      </w:r>
      <w:r w:rsidR="00304208">
        <w:rPr>
          <w:rFonts w:ascii="Times New Roman" w:eastAsia="SimSun" w:hAnsi="Times New Roman" w:cs="Times New Roman"/>
          <w:sz w:val="24"/>
          <w:szCs w:val="20"/>
        </w:rPr>
        <w:t>7</w:t>
      </w:r>
      <w:r w:rsidRPr="0017747D">
        <w:rPr>
          <w:rFonts w:ascii="Times New Roman" w:eastAsia="SimSun" w:hAnsi="Times New Roman" w:cs="Times New Roman"/>
          <w:sz w:val="24"/>
          <w:szCs w:val="20"/>
        </w:rPr>
        <w:t xml:space="preserve"> filed on __________, 2021, the ALJ admitted the following into evidence</w:t>
      </w:r>
      <w:r w:rsidR="00BD3A40" w:rsidRPr="0017747D">
        <w:rPr>
          <w:rFonts w:ascii="Times New Roman" w:eastAsia="Times New Roman" w:hAnsi="Times New Roman" w:cs="Times New Roman"/>
          <w:sz w:val="24"/>
          <w:szCs w:val="24"/>
        </w:rPr>
        <w:t xml:space="preserve">: (a) </w:t>
      </w:r>
      <w:r w:rsidR="00BD3A40">
        <w:rPr>
          <w:rFonts w:ascii="Times New Roman" w:eastAsia="Times New Roman" w:hAnsi="Times New Roman" w:cs="Times New Roman"/>
          <w:sz w:val="24"/>
          <w:szCs w:val="24"/>
        </w:rPr>
        <w:t>Wood Acres’</w:t>
      </w:r>
      <w:r w:rsidR="00BD3A40" w:rsidRPr="0017747D">
        <w:rPr>
          <w:rFonts w:ascii="Times New Roman" w:eastAsia="Times New Roman" w:hAnsi="Times New Roman" w:cs="Times New Roman"/>
          <w:sz w:val="24"/>
          <w:szCs w:val="24"/>
        </w:rPr>
        <w:t xml:space="preserve"> application filed on </w:t>
      </w:r>
      <w:r w:rsidR="00BD3A40">
        <w:rPr>
          <w:rFonts w:ascii="Times New Roman" w:eastAsia="Times New Roman" w:hAnsi="Times New Roman" w:cs="Times New Roman"/>
          <w:sz w:val="24"/>
          <w:szCs w:val="24"/>
        </w:rPr>
        <w:t>December 10</w:t>
      </w:r>
      <w:r w:rsidR="00BD3A40" w:rsidRPr="0017747D">
        <w:rPr>
          <w:rFonts w:ascii="Times New Roman" w:eastAsia="Times New Roman" w:hAnsi="Times New Roman" w:cs="Times New Roman"/>
          <w:sz w:val="24"/>
          <w:szCs w:val="24"/>
        </w:rPr>
        <w:t>, 20</w:t>
      </w:r>
      <w:r w:rsidR="00BD3A40">
        <w:rPr>
          <w:rFonts w:ascii="Times New Roman" w:eastAsia="Times New Roman" w:hAnsi="Times New Roman" w:cs="Times New Roman"/>
          <w:sz w:val="24"/>
          <w:szCs w:val="24"/>
        </w:rPr>
        <w:t>20</w:t>
      </w:r>
      <w:r w:rsidR="00BD3A40" w:rsidRPr="0017747D">
        <w:rPr>
          <w:rFonts w:ascii="Times New Roman" w:eastAsia="Times New Roman" w:hAnsi="Times New Roman" w:cs="Times New Roman"/>
          <w:sz w:val="24"/>
          <w:szCs w:val="24"/>
        </w:rPr>
        <w:t xml:space="preserve"> (</w:t>
      </w:r>
      <w:r w:rsidR="00BD3A40">
        <w:rPr>
          <w:rFonts w:ascii="Times New Roman" w:eastAsia="Times New Roman" w:hAnsi="Times New Roman" w:cs="Times New Roman"/>
          <w:sz w:val="24"/>
          <w:szCs w:val="24"/>
        </w:rPr>
        <w:t>Interchange</w:t>
      </w:r>
      <w:r w:rsidR="00BD3A40" w:rsidRPr="0017747D">
        <w:rPr>
          <w:rFonts w:ascii="Times New Roman" w:eastAsia="Times New Roman" w:hAnsi="Times New Roman" w:cs="Times New Roman"/>
          <w:sz w:val="24"/>
          <w:szCs w:val="24"/>
        </w:rPr>
        <w:t xml:space="preserve"> Item No. 1); (</w:t>
      </w:r>
      <w:r w:rsidR="00BD3A40">
        <w:rPr>
          <w:rFonts w:ascii="Times New Roman" w:eastAsia="Times New Roman" w:hAnsi="Times New Roman" w:cs="Times New Roman"/>
          <w:sz w:val="24"/>
          <w:szCs w:val="24"/>
        </w:rPr>
        <w:t>b</w:t>
      </w:r>
      <w:r w:rsidR="00BD3A40" w:rsidRPr="0017747D">
        <w:rPr>
          <w:rFonts w:ascii="Times New Roman" w:eastAsia="Times New Roman" w:hAnsi="Times New Roman" w:cs="Times New Roman"/>
          <w:sz w:val="24"/>
          <w:szCs w:val="24"/>
        </w:rPr>
        <w:t xml:space="preserve">) </w:t>
      </w:r>
      <w:r w:rsidR="00BD3A40">
        <w:rPr>
          <w:rFonts w:ascii="Times New Roman" w:eastAsia="Times New Roman" w:hAnsi="Times New Roman" w:cs="Times New Roman"/>
          <w:sz w:val="24"/>
          <w:szCs w:val="24"/>
        </w:rPr>
        <w:t>Wood Acres</w:t>
      </w:r>
      <w:r w:rsidR="00BD3A40" w:rsidRPr="0017747D">
        <w:rPr>
          <w:rFonts w:ascii="Times New Roman" w:eastAsia="Times New Roman" w:hAnsi="Times New Roman" w:cs="Times New Roman"/>
          <w:sz w:val="24"/>
          <w:szCs w:val="24"/>
        </w:rPr>
        <w:t xml:space="preserve"> supplements to the application filed on </w:t>
      </w:r>
      <w:r w:rsidR="00BD3A40">
        <w:rPr>
          <w:rFonts w:ascii="Times New Roman" w:eastAsia="Times New Roman" w:hAnsi="Times New Roman" w:cs="Times New Roman"/>
          <w:sz w:val="24"/>
          <w:szCs w:val="24"/>
        </w:rPr>
        <w:t>February 2</w:t>
      </w:r>
      <w:r w:rsidR="00BD3A40" w:rsidRPr="0017747D">
        <w:rPr>
          <w:rFonts w:ascii="Times New Roman" w:eastAsia="Times New Roman" w:hAnsi="Times New Roman" w:cs="Times New Roman"/>
          <w:sz w:val="24"/>
          <w:szCs w:val="24"/>
        </w:rPr>
        <w:t>, 20</w:t>
      </w:r>
      <w:r w:rsidR="00BD3A40">
        <w:rPr>
          <w:rFonts w:ascii="Times New Roman" w:eastAsia="Times New Roman" w:hAnsi="Times New Roman" w:cs="Times New Roman"/>
          <w:sz w:val="24"/>
          <w:szCs w:val="24"/>
        </w:rPr>
        <w:t>21 and</w:t>
      </w:r>
      <w:r w:rsidR="00BD3A40" w:rsidRPr="0017747D">
        <w:rPr>
          <w:rFonts w:ascii="Times New Roman" w:eastAsia="Times New Roman" w:hAnsi="Times New Roman" w:cs="Times New Roman"/>
          <w:sz w:val="24"/>
          <w:szCs w:val="24"/>
        </w:rPr>
        <w:t xml:space="preserve"> </w:t>
      </w:r>
      <w:r w:rsidR="00BD3A40">
        <w:rPr>
          <w:rFonts w:ascii="Times New Roman" w:eastAsia="Times New Roman" w:hAnsi="Times New Roman" w:cs="Times New Roman"/>
          <w:sz w:val="24"/>
          <w:szCs w:val="24"/>
        </w:rPr>
        <w:t>February</w:t>
      </w:r>
      <w:r w:rsidR="00BD3A40" w:rsidRPr="0017747D">
        <w:rPr>
          <w:rFonts w:ascii="Times New Roman" w:eastAsia="Times New Roman" w:hAnsi="Times New Roman" w:cs="Times New Roman"/>
          <w:sz w:val="24"/>
          <w:szCs w:val="24"/>
        </w:rPr>
        <w:t xml:space="preserve"> </w:t>
      </w:r>
      <w:r w:rsidR="00BD3A40">
        <w:rPr>
          <w:rFonts w:ascii="Times New Roman" w:eastAsia="Times New Roman" w:hAnsi="Times New Roman" w:cs="Times New Roman"/>
          <w:sz w:val="24"/>
          <w:szCs w:val="24"/>
        </w:rPr>
        <w:t>23</w:t>
      </w:r>
      <w:r w:rsidR="00BD3A40" w:rsidRPr="0017747D">
        <w:rPr>
          <w:rFonts w:ascii="Times New Roman" w:eastAsia="Times New Roman" w:hAnsi="Times New Roman" w:cs="Times New Roman"/>
          <w:sz w:val="24"/>
          <w:szCs w:val="24"/>
        </w:rPr>
        <w:t>, 202</w:t>
      </w:r>
      <w:r w:rsidR="00BD3A40">
        <w:rPr>
          <w:rFonts w:ascii="Times New Roman" w:eastAsia="Times New Roman" w:hAnsi="Times New Roman" w:cs="Times New Roman"/>
          <w:sz w:val="24"/>
          <w:szCs w:val="24"/>
        </w:rPr>
        <w:t xml:space="preserve">1 </w:t>
      </w:r>
      <w:r w:rsidR="00BD3A40" w:rsidRPr="0017747D">
        <w:rPr>
          <w:rFonts w:ascii="Times New Roman" w:eastAsia="Times New Roman" w:hAnsi="Times New Roman" w:cs="Times New Roman"/>
          <w:sz w:val="24"/>
          <w:szCs w:val="24"/>
        </w:rPr>
        <w:t>(</w:t>
      </w:r>
      <w:r w:rsidR="00BD3A40">
        <w:rPr>
          <w:rFonts w:ascii="Times New Roman" w:eastAsia="Times New Roman" w:hAnsi="Times New Roman" w:cs="Times New Roman"/>
          <w:sz w:val="24"/>
          <w:szCs w:val="24"/>
        </w:rPr>
        <w:t>Interchange</w:t>
      </w:r>
      <w:r w:rsidR="00BD3A40" w:rsidRPr="0017747D">
        <w:rPr>
          <w:rFonts w:ascii="Times New Roman" w:eastAsia="Times New Roman" w:hAnsi="Times New Roman" w:cs="Times New Roman"/>
          <w:sz w:val="24"/>
          <w:szCs w:val="24"/>
        </w:rPr>
        <w:t xml:space="preserve"> Item Nos. </w:t>
      </w:r>
      <w:r w:rsidR="00BD3A40">
        <w:rPr>
          <w:rFonts w:ascii="Times New Roman" w:eastAsia="Times New Roman" w:hAnsi="Times New Roman" w:cs="Times New Roman"/>
          <w:sz w:val="24"/>
          <w:szCs w:val="24"/>
        </w:rPr>
        <w:t>5, 6, and 7</w:t>
      </w:r>
      <w:r w:rsidR="00BD3A40" w:rsidRPr="0017747D">
        <w:rPr>
          <w:rFonts w:ascii="Times New Roman" w:eastAsia="Times New Roman" w:hAnsi="Times New Roman" w:cs="Times New Roman"/>
          <w:sz w:val="24"/>
          <w:szCs w:val="24"/>
        </w:rPr>
        <w:t>);</w:t>
      </w:r>
      <w:r w:rsidR="00BD3A40">
        <w:rPr>
          <w:rFonts w:ascii="Times New Roman" w:eastAsia="Times New Roman" w:hAnsi="Times New Roman" w:cs="Times New Roman"/>
          <w:sz w:val="24"/>
          <w:szCs w:val="24"/>
        </w:rPr>
        <w:t xml:space="preserve"> </w:t>
      </w:r>
      <w:r w:rsidR="00BD3A40" w:rsidRPr="0017747D">
        <w:rPr>
          <w:rFonts w:ascii="Times New Roman" w:eastAsia="Times New Roman" w:hAnsi="Times New Roman" w:cs="Times New Roman"/>
          <w:sz w:val="24"/>
          <w:szCs w:val="24"/>
        </w:rPr>
        <w:t>(</w:t>
      </w:r>
      <w:r w:rsidR="00BD3A40">
        <w:rPr>
          <w:rFonts w:ascii="Times New Roman" w:eastAsia="Times New Roman" w:hAnsi="Times New Roman" w:cs="Times New Roman"/>
          <w:sz w:val="24"/>
          <w:szCs w:val="24"/>
        </w:rPr>
        <w:t>c</w:t>
      </w:r>
      <w:r w:rsidR="00BD3A40" w:rsidRPr="0017747D">
        <w:rPr>
          <w:rFonts w:ascii="Times New Roman" w:eastAsia="Times New Roman" w:hAnsi="Times New Roman" w:cs="Times New Roman"/>
          <w:sz w:val="24"/>
          <w:szCs w:val="24"/>
        </w:rPr>
        <w:t xml:space="preserve">) Staff’s Supplemental Recommendation on Administrative Completeness filed on </w:t>
      </w:r>
      <w:r w:rsidR="00BD3A40">
        <w:rPr>
          <w:rFonts w:ascii="Times New Roman" w:eastAsia="Times New Roman" w:hAnsi="Times New Roman" w:cs="Times New Roman"/>
          <w:sz w:val="24"/>
          <w:szCs w:val="24"/>
        </w:rPr>
        <w:t>March 12</w:t>
      </w:r>
      <w:r w:rsidR="00BD3A40" w:rsidRPr="0017747D">
        <w:rPr>
          <w:rFonts w:ascii="Times New Roman" w:eastAsia="Times New Roman" w:hAnsi="Times New Roman" w:cs="Times New Roman"/>
          <w:sz w:val="24"/>
          <w:szCs w:val="24"/>
        </w:rPr>
        <w:t>, 202</w:t>
      </w:r>
      <w:r w:rsidR="00BD3A40">
        <w:rPr>
          <w:rFonts w:ascii="Times New Roman" w:eastAsia="Times New Roman" w:hAnsi="Times New Roman" w:cs="Times New Roman"/>
          <w:sz w:val="24"/>
          <w:szCs w:val="24"/>
        </w:rPr>
        <w:t>1</w:t>
      </w:r>
      <w:r w:rsidR="00BD3A40" w:rsidRPr="0017747D">
        <w:rPr>
          <w:rFonts w:ascii="Times New Roman" w:eastAsia="Times New Roman" w:hAnsi="Times New Roman" w:cs="Times New Roman"/>
          <w:sz w:val="24"/>
          <w:szCs w:val="24"/>
        </w:rPr>
        <w:t xml:space="preserve"> (</w:t>
      </w:r>
      <w:r w:rsidR="00BD3A40">
        <w:rPr>
          <w:rFonts w:ascii="Times New Roman" w:eastAsia="Times New Roman" w:hAnsi="Times New Roman" w:cs="Times New Roman"/>
          <w:sz w:val="24"/>
          <w:szCs w:val="24"/>
        </w:rPr>
        <w:t>Interchange</w:t>
      </w:r>
      <w:r w:rsidR="00BD3A40" w:rsidRPr="0017747D">
        <w:rPr>
          <w:rFonts w:ascii="Times New Roman" w:eastAsia="Times New Roman" w:hAnsi="Times New Roman" w:cs="Times New Roman"/>
          <w:sz w:val="24"/>
          <w:szCs w:val="24"/>
        </w:rPr>
        <w:t xml:space="preserve"> Item No. </w:t>
      </w:r>
      <w:r w:rsidR="00BD3A40">
        <w:rPr>
          <w:rFonts w:ascii="Times New Roman" w:eastAsia="Times New Roman" w:hAnsi="Times New Roman" w:cs="Times New Roman"/>
          <w:sz w:val="24"/>
          <w:szCs w:val="24"/>
        </w:rPr>
        <w:t>8</w:t>
      </w:r>
      <w:r w:rsidR="00BD3A40" w:rsidRPr="0017747D">
        <w:rPr>
          <w:rFonts w:ascii="Times New Roman" w:eastAsia="Times New Roman" w:hAnsi="Times New Roman" w:cs="Times New Roman"/>
          <w:sz w:val="24"/>
          <w:szCs w:val="24"/>
        </w:rPr>
        <w:t>);</w:t>
      </w:r>
      <w:r w:rsidR="00BD3A40" w:rsidRPr="000A329F">
        <w:rPr>
          <w:rFonts w:ascii="Times New Roman" w:eastAsia="Times New Roman" w:hAnsi="Times New Roman" w:cs="Times New Roman"/>
          <w:sz w:val="24"/>
          <w:szCs w:val="24"/>
        </w:rPr>
        <w:t xml:space="preserve"> </w:t>
      </w:r>
      <w:r w:rsidR="00BD3A40" w:rsidRPr="0017747D">
        <w:rPr>
          <w:rFonts w:ascii="Times New Roman" w:eastAsia="Times New Roman" w:hAnsi="Times New Roman" w:cs="Times New Roman"/>
          <w:sz w:val="24"/>
          <w:szCs w:val="24"/>
        </w:rPr>
        <w:t>(</w:t>
      </w:r>
      <w:r w:rsidR="00BD3A40">
        <w:rPr>
          <w:rFonts w:ascii="Times New Roman" w:eastAsia="Times New Roman" w:hAnsi="Times New Roman" w:cs="Times New Roman"/>
          <w:sz w:val="24"/>
          <w:szCs w:val="24"/>
        </w:rPr>
        <w:t>d</w:t>
      </w:r>
      <w:r w:rsidR="00BD3A40" w:rsidRPr="0017747D">
        <w:rPr>
          <w:rFonts w:ascii="Times New Roman" w:eastAsia="Times New Roman" w:hAnsi="Times New Roman" w:cs="Times New Roman"/>
          <w:sz w:val="24"/>
          <w:szCs w:val="24"/>
        </w:rPr>
        <w:t xml:space="preserve">) </w:t>
      </w:r>
      <w:r w:rsidR="00BD3A40">
        <w:rPr>
          <w:rFonts w:ascii="Times New Roman" w:eastAsia="Times New Roman" w:hAnsi="Times New Roman" w:cs="Times New Roman"/>
          <w:sz w:val="24"/>
          <w:szCs w:val="24"/>
        </w:rPr>
        <w:t>Wood Acres’</w:t>
      </w:r>
      <w:r w:rsidR="00BD3A40" w:rsidRPr="0017747D">
        <w:rPr>
          <w:rFonts w:ascii="Times New Roman" w:eastAsia="Times New Roman" w:hAnsi="Times New Roman" w:cs="Times New Roman"/>
          <w:sz w:val="24"/>
          <w:szCs w:val="24"/>
        </w:rPr>
        <w:t xml:space="preserve"> proof of notice filed on </w:t>
      </w:r>
      <w:r w:rsidR="00BD3A40">
        <w:rPr>
          <w:rFonts w:ascii="Times New Roman" w:eastAsia="Times New Roman" w:hAnsi="Times New Roman" w:cs="Times New Roman"/>
          <w:sz w:val="24"/>
          <w:szCs w:val="24"/>
        </w:rPr>
        <w:t>April 12</w:t>
      </w:r>
      <w:r w:rsidR="00BD3A40" w:rsidRPr="0017747D">
        <w:rPr>
          <w:rFonts w:ascii="Times New Roman" w:eastAsia="Times New Roman" w:hAnsi="Times New Roman" w:cs="Times New Roman"/>
          <w:sz w:val="24"/>
          <w:szCs w:val="24"/>
        </w:rPr>
        <w:t>, 202</w:t>
      </w:r>
      <w:r w:rsidR="00BD3A40">
        <w:rPr>
          <w:rFonts w:ascii="Times New Roman" w:eastAsia="Times New Roman" w:hAnsi="Times New Roman" w:cs="Times New Roman"/>
          <w:sz w:val="24"/>
          <w:szCs w:val="24"/>
        </w:rPr>
        <w:t>1</w:t>
      </w:r>
      <w:r w:rsidR="00BD3A40" w:rsidRPr="0017747D">
        <w:rPr>
          <w:rFonts w:ascii="Times New Roman" w:eastAsia="Times New Roman" w:hAnsi="Times New Roman" w:cs="Times New Roman"/>
          <w:sz w:val="24"/>
          <w:szCs w:val="24"/>
        </w:rPr>
        <w:t xml:space="preserve"> (</w:t>
      </w:r>
      <w:r w:rsidR="00BD3A40">
        <w:rPr>
          <w:rFonts w:ascii="Times New Roman" w:eastAsia="Times New Roman" w:hAnsi="Times New Roman" w:cs="Times New Roman"/>
          <w:sz w:val="24"/>
          <w:szCs w:val="24"/>
        </w:rPr>
        <w:t xml:space="preserve">Interchange </w:t>
      </w:r>
      <w:r w:rsidR="00BD3A40" w:rsidRPr="0017747D">
        <w:rPr>
          <w:rFonts w:ascii="Times New Roman" w:eastAsia="Times New Roman" w:hAnsi="Times New Roman" w:cs="Times New Roman"/>
          <w:sz w:val="24"/>
          <w:szCs w:val="24"/>
        </w:rPr>
        <w:t>Item No</w:t>
      </w:r>
      <w:r w:rsidR="00BD3A40">
        <w:rPr>
          <w:rFonts w:ascii="Times New Roman" w:eastAsia="Times New Roman" w:hAnsi="Times New Roman" w:cs="Times New Roman"/>
          <w:sz w:val="24"/>
          <w:szCs w:val="24"/>
        </w:rPr>
        <w:t>. 10</w:t>
      </w:r>
      <w:r w:rsidR="00BD3A40" w:rsidRPr="0017747D">
        <w:rPr>
          <w:rFonts w:ascii="Times New Roman" w:eastAsia="Times New Roman" w:hAnsi="Times New Roman" w:cs="Times New Roman"/>
          <w:sz w:val="24"/>
          <w:szCs w:val="24"/>
        </w:rPr>
        <w:t>); (</w:t>
      </w:r>
      <w:r w:rsidR="00BD3A40">
        <w:rPr>
          <w:rFonts w:ascii="Times New Roman" w:eastAsia="Times New Roman" w:hAnsi="Times New Roman" w:cs="Times New Roman"/>
          <w:sz w:val="24"/>
          <w:szCs w:val="24"/>
        </w:rPr>
        <w:t>e</w:t>
      </w:r>
      <w:r w:rsidR="00BD3A40" w:rsidRPr="0017747D">
        <w:rPr>
          <w:rFonts w:ascii="Times New Roman" w:eastAsia="Times New Roman" w:hAnsi="Times New Roman" w:cs="Times New Roman"/>
          <w:sz w:val="24"/>
          <w:szCs w:val="24"/>
        </w:rPr>
        <w:t xml:space="preserve">) Staff’s Recommendation on Sufficiency of Notice filed on </w:t>
      </w:r>
      <w:r w:rsidR="00BD3A40">
        <w:rPr>
          <w:rFonts w:ascii="Times New Roman" w:eastAsia="Times New Roman" w:hAnsi="Times New Roman" w:cs="Times New Roman"/>
          <w:sz w:val="24"/>
          <w:szCs w:val="24"/>
        </w:rPr>
        <w:t>May</w:t>
      </w:r>
      <w:r w:rsidR="00BD3A40" w:rsidRPr="0017747D">
        <w:rPr>
          <w:rFonts w:ascii="Times New Roman" w:eastAsia="Times New Roman" w:hAnsi="Times New Roman" w:cs="Times New Roman"/>
          <w:sz w:val="24"/>
          <w:szCs w:val="24"/>
        </w:rPr>
        <w:t xml:space="preserve"> </w:t>
      </w:r>
      <w:r w:rsidR="00BD3A40">
        <w:rPr>
          <w:rFonts w:ascii="Times New Roman" w:eastAsia="Times New Roman" w:hAnsi="Times New Roman" w:cs="Times New Roman"/>
          <w:sz w:val="24"/>
          <w:szCs w:val="24"/>
        </w:rPr>
        <w:t>10</w:t>
      </w:r>
      <w:r w:rsidR="00BD3A40" w:rsidRPr="0017747D">
        <w:rPr>
          <w:rFonts w:ascii="Times New Roman" w:eastAsia="Times New Roman" w:hAnsi="Times New Roman" w:cs="Times New Roman"/>
          <w:sz w:val="24"/>
          <w:szCs w:val="24"/>
        </w:rPr>
        <w:t>, 202</w:t>
      </w:r>
      <w:r w:rsidR="00BD3A40">
        <w:rPr>
          <w:rFonts w:ascii="Times New Roman" w:eastAsia="Times New Roman" w:hAnsi="Times New Roman" w:cs="Times New Roman"/>
          <w:sz w:val="24"/>
          <w:szCs w:val="24"/>
        </w:rPr>
        <w:t>1</w:t>
      </w:r>
      <w:r w:rsidR="00BD3A40" w:rsidRPr="0017747D">
        <w:rPr>
          <w:rFonts w:ascii="Times New Roman" w:eastAsia="Times New Roman" w:hAnsi="Times New Roman" w:cs="Times New Roman"/>
          <w:sz w:val="24"/>
          <w:szCs w:val="24"/>
        </w:rPr>
        <w:t xml:space="preserve"> (</w:t>
      </w:r>
      <w:r w:rsidR="00BD3A40">
        <w:rPr>
          <w:rFonts w:ascii="Times New Roman" w:eastAsia="Times New Roman" w:hAnsi="Times New Roman" w:cs="Times New Roman"/>
          <w:sz w:val="24"/>
          <w:szCs w:val="24"/>
        </w:rPr>
        <w:t>Interchange</w:t>
      </w:r>
      <w:r w:rsidR="00BD3A40" w:rsidRPr="0017747D">
        <w:rPr>
          <w:rFonts w:ascii="Times New Roman" w:eastAsia="Times New Roman" w:hAnsi="Times New Roman" w:cs="Times New Roman"/>
          <w:sz w:val="24"/>
          <w:szCs w:val="24"/>
        </w:rPr>
        <w:t xml:space="preserve"> Item No. </w:t>
      </w:r>
      <w:r w:rsidR="00BD3A40">
        <w:rPr>
          <w:rFonts w:ascii="Times New Roman" w:eastAsia="Times New Roman" w:hAnsi="Times New Roman" w:cs="Times New Roman"/>
          <w:sz w:val="24"/>
          <w:szCs w:val="24"/>
        </w:rPr>
        <w:t>11</w:t>
      </w:r>
      <w:r w:rsidR="00BD3A40" w:rsidRPr="0017747D">
        <w:rPr>
          <w:rFonts w:ascii="Times New Roman" w:eastAsia="Times New Roman" w:hAnsi="Times New Roman" w:cs="Times New Roman"/>
          <w:sz w:val="24"/>
          <w:szCs w:val="24"/>
        </w:rPr>
        <w:t xml:space="preserve">); </w:t>
      </w:r>
      <w:r w:rsidR="00BD3A40">
        <w:rPr>
          <w:rFonts w:ascii="Times New Roman" w:eastAsia="Times New Roman" w:hAnsi="Times New Roman" w:cs="Times New Roman"/>
          <w:sz w:val="24"/>
          <w:szCs w:val="24"/>
        </w:rPr>
        <w:t xml:space="preserve">(f) Wood Acres revised rate study filed on June 9, 2021 (Interchange Item No. 13); </w:t>
      </w:r>
      <w:r w:rsidR="00BD3A40" w:rsidRPr="0017747D">
        <w:rPr>
          <w:rFonts w:ascii="Times New Roman" w:eastAsia="Times New Roman" w:hAnsi="Times New Roman" w:cs="Times New Roman"/>
          <w:sz w:val="24"/>
          <w:szCs w:val="24"/>
        </w:rPr>
        <w:t>(</w:t>
      </w:r>
      <w:r w:rsidR="00BD3A40">
        <w:rPr>
          <w:rFonts w:ascii="Times New Roman" w:eastAsia="Times New Roman" w:hAnsi="Times New Roman" w:cs="Times New Roman"/>
          <w:sz w:val="24"/>
          <w:szCs w:val="24"/>
        </w:rPr>
        <w:t>g</w:t>
      </w:r>
      <w:r w:rsidR="00BD3A40" w:rsidRPr="0017747D">
        <w:rPr>
          <w:rFonts w:ascii="Times New Roman" w:eastAsia="Times New Roman" w:hAnsi="Times New Roman" w:cs="Times New Roman"/>
          <w:sz w:val="24"/>
          <w:szCs w:val="24"/>
        </w:rPr>
        <w:t xml:space="preserve">) </w:t>
      </w:r>
      <w:r w:rsidR="00BD3A40">
        <w:rPr>
          <w:rFonts w:ascii="Times New Roman" w:eastAsia="Times New Roman" w:hAnsi="Times New Roman" w:cs="Times New Roman"/>
          <w:sz w:val="24"/>
          <w:szCs w:val="24"/>
        </w:rPr>
        <w:t>Wood Acres’</w:t>
      </w:r>
      <w:r w:rsidR="00BD3A40" w:rsidRPr="0017747D">
        <w:rPr>
          <w:rFonts w:ascii="Times New Roman" w:eastAsia="Times New Roman" w:hAnsi="Times New Roman" w:cs="Times New Roman"/>
          <w:sz w:val="24"/>
          <w:szCs w:val="24"/>
        </w:rPr>
        <w:t xml:space="preserve"> consent form filed on </w:t>
      </w:r>
      <w:r w:rsidR="00BD3A40">
        <w:rPr>
          <w:rFonts w:ascii="Times New Roman" w:eastAsia="Times New Roman" w:hAnsi="Times New Roman" w:cs="Times New Roman"/>
          <w:sz w:val="24"/>
          <w:szCs w:val="24"/>
        </w:rPr>
        <w:t>June</w:t>
      </w:r>
      <w:r w:rsidR="00BD3A40" w:rsidRPr="0017747D">
        <w:rPr>
          <w:rFonts w:ascii="Times New Roman" w:eastAsia="Times New Roman" w:hAnsi="Times New Roman" w:cs="Times New Roman"/>
          <w:sz w:val="24"/>
          <w:szCs w:val="24"/>
        </w:rPr>
        <w:t xml:space="preserve"> </w:t>
      </w:r>
      <w:r w:rsidR="00BD3A40">
        <w:rPr>
          <w:rFonts w:ascii="Times New Roman" w:eastAsia="Times New Roman" w:hAnsi="Times New Roman" w:cs="Times New Roman"/>
          <w:sz w:val="24"/>
          <w:szCs w:val="24"/>
        </w:rPr>
        <w:t>16</w:t>
      </w:r>
      <w:r w:rsidR="00BD3A40" w:rsidRPr="0017747D">
        <w:rPr>
          <w:rFonts w:ascii="Times New Roman" w:eastAsia="Times New Roman" w:hAnsi="Times New Roman" w:cs="Times New Roman"/>
          <w:sz w:val="24"/>
          <w:szCs w:val="24"/>
        </w:rPr>
        <w:t>, 2021 (</w:t>
      </w:r>
      <w:r w:rsidR="00BD3A40">
        <w:rPr>
          <w:rFonts w:ascii="Times New Roman" w:eastAsia="Times New Roman" w:hAnsi="Times New Roman" w:cs="Times New Roman"/>
          <w:sz w:val="24"/>
          <w:szCs w:val="24"/>
        </w:rPr>
        <w:t>Interchange</w:t>
      </w:r>
      <w:r w:rsidR="00BD3A40" w:rsidRPr="0017747D">
        <w:rPr>
          <w:rFonts w:ascii="Times New Roman" w:eastAsia="Times New Roman" w:hAnsi="Times New Roman" w:cs="Times New Roman"/>
          <w:sz w:val="24"/>
          <w:szCs w:val="24"/>
        </w:rPr>
        <w:t xml:space="preserve"> Item No. </w:t>
      </w:r>
      <w:r w:rsidR="00BD3A40">
        <w:rPr>
          <w:rFonts w:ascii="Times New Roman" w:eastAsia="Times New Roman" w:hAnsi="Times New Roman" w:cs="Times New Roman"/>
          <w:sz w:val="24"/>
          <w:szCs w:val="24"/>
        </w:rPr>
        <w:t>14</w:t>
      </w:r>
      <w:r w:rsidR="00BD3A40" w:rsidRPr="0017747D">
        <w:rPr>
          <w:rFonts w:ascii="Times New Roman" w:eastAsia="Times New Roman" w:hAnsi="Times New Roman" w:cs="Times New Roman"/>
          <w:sz w:val="24"/>
          <w:szCs w:val="24"/>
        </w:rPr>
        <w:t>);</w:t>
      </w:r>
      <w:r w:rsidR="00BD3A40">
        <w:rPr>
          <w:rFonts w:ascii="Times New Roman" w:eastAsia="Times New Roman" w:hAnsi="Times New Roman" w:cs="Times New Roman"/>
          <w:sz w:val="24"/>
          <w:szCs w:val="24"/>
        </w:rPr>
        <w:t xml:space="preserve"> (h) Wood Acres’ Response to Staff’s First Request for Information filed on June 30, 2021 (Interchange Item No. 18);</w:t>
      </w:r>
      <w:r w:rsidR="00BD3A40" w:rsidRPr="0017747D">
        <w:rPr>
          <w:rFonts w:ascii="Times New Roman" w:eastAsia="Times New Roman" w:hAnsi="Times New Roman" w:cs="Times New Roman"/>
          <w:sz w:val="24"/>
          <w:szCs w:val="24"/>
        </w:rPr>
        <w:t xml:space="preserve"> (</w:t>
      </w:r>
      <w:r w:rsidR="00D5714F" w:rsidRPr="00D5714F">
        <w:rPr>
          <w:rFonts w:ascii="Times New Roman" w:eastAsia="Times New Roman" w:hAnsi="Times New Roman" w:cs="Times New Roman"/>
          <w:sz w:val="24"/>
          <w:szCs w:val="24"/>
        </w:rPr>
        <w:t xml:space="preserve">); (i) Wood </w:t>
      </w:r>
      <w:r w:rsidR="00D5714F" w:rsidRPr="00D5714F">
        <w:rPr>
          <w:rFonts w:ascii="Times New Roman" w:eastAsia="Times New Roman" w:hAnsi="Times New Roman" w:cs="Times New Roman"/>
          <w:sz w:val="24"/>
          <w:szCs w:val="24"/>
        </w:rPr>
        <w:lastRenderedPageBreak/>
        <w:t>Acres Response to Staff’s Second Request for Information filed on August 4, 2021</w:t>
      </w:r>
      <w:r w:rsidR="00EA600E">
        <w:rPr>
          <w:rFonts w:ascii="Times New Roman" w:eastAsia="Times New Roman" w:hAnsi="Times New Roman" w:cs="Times New Roman"/>
          <w:sz w:val="24"/>
          <w:szCs w:val="24"/>
        </w:rPr>
        <w:t xml:space="preserve"> (Interchange Item No. </w:t>
      </w:r>
      <w:r w:rsidR="00D007C4">
        <w:rPr>
          <w:rFonts w:ascii="Times New Roman" w:eastAsia="Times New Roman" w:hAnsi="Times New Roman" w:cs="Times New Roman"/>
          <w:sz w:val="24"/>
          <w:szCs w:val="24"/>
        </w:rPr>
        <w:t>22)</w:t>
      </w:r>
      <w:r w:rsidR="00D5714F" w:rsidRPr="00D5714F">
        <w:rPr>
          <w:rFonts w:ascii="Times New Roman" w:eastAsia="Times New Roman" w:hAnsi="Times New Roman" w:cs="Times New Roman"/>
          <w:sz w:val="24"/>
          <w:szCs w:val="24"/>
        </w:rPr>
        <w:t>; (j) Staff’s Final Recommendation and attachments filed on August 20, 2021 and (k) the attached maps, tariffs, and certificates</w:t>
      </w:r>
      <w:r w:rsidR="00BD3A40" w:rsidRPr="0017747D">
        <w:rPr>
          <w:rFonts w:ascii="Times New Roman" w:eastAsia="Times New Roman" w:hAnsi="Times New Roman" w:cs="Times New Roman"/>
          <w:sz w:val="24"/>
          <w:szCs w:val="24"/>
        </w:rPr>
        <w:t>.</w:t>
      </w:r>
    </w:p>
    <w:p w14:paraId="0108220C" w14:textId="77777777" w:rsidR="009819E8" w:rsidRDefault="009819E8" w:rsidP="009819E8">
      <w:pPr>
        <w:spacing w:after="0" w:line="240" w:lineRule="auto"/>
        <w:jc w:val="both"/>
        <w:rPr>
          <w:rFonts w:ascii="Times New Roman" w:eastAsia="SimSun" w:hAnsi="Times New Roman" w:cs="Times New Roman"/>
          <w:b/>
          <w:i/>
          <w:sz w:val="24"/>
          <w:szCs w:val="20"/>
          <w:u w:val="single"/>
        </w:rPr>
      </w:pPr>
      <w:r w:rsidRPr="0017747D">
        <w:rPr>
          <w:rFonts w:ascii="Times New Roman" w:eastAsia="SimSun" w:hAnsi="Times New Roman" w:cs="Times New Roman"/>
          <w:b/>
          <w:i/>
          <w:sz w:val="24"/>
          <w:szCs w:val="20"/>
          <w:u w:val="single"/>
        </w:rPr>
        <w:t>Adequacy of Existing Service – Texas Water Code (TWC) § 13.246(c)(1); 16 Texas Administrative Code (TAC) § 24.227(e)(1)</w:t>
      </w:r>
    </w:p>
    <w:p w14:paraId="300EC8AE" w14:textId="77777777" w:rsidR="009819E8" w:rsidRPr="0017747D" w:rsidRDefault="009819E8" w:rsidP="009819E8">
      <w:pPr>
        <w:spacing w:after="0" w:line="240" w:lineRule="auto"/>
        <w:jc w:val="both"/>
        <w:rPr>
          <w:rFonts w:ascii="Times New Roman" w:eastAsia="SimSun" w:hAnsi="Times New Roman" w:cs="Times New Roman"/>
          <w:sz w:val="24"/>
          <w:szCs w:val="20"/>
        </w:rPr>
      </w:pPr>
    </w:p>
    <w:p w14:paraId="42357608" w14:textId="62991881" w:rsidR="009819E8" w:rsidRPr="0017747D" w:rsidRDefault="009819E8" w:rsidP="009819E8">
      <w:pPr>
        <w:numPr>
          <w:ilvl w:val="0"/>
          <w:numId w:val="4"/>
        </w:numPr>
        <w:spacing w:after="0" w:line="360" w:lineRule="auto"/>
        <w:contextualSpacing/>
        <w:jc w:val="both"/>
        <w:rPr>
          <w:rFonts w:ascii="Times New Roman" w:eastAsia="SimSun" w:hAnsi="Times New Roman" w:cs="Times New Roman"/>
          <w:sz w:val="24"/>
          <w:szCs w:val="20"/>
        </w:rPr>
      </w:pPr>
      <w:r w:rsidRPr="00B40CA6">
        <w:rPr>
          <w:rFonts w:ascii="Times New Roman" w:eastAsia="SimSun" w:hAnsi="Times New Roman" w:cs="Times New Roman"/>
          <w:sz w:val="24"/>
          <w:szCs w:val="20"/>
        </w:rPr>
        <w:t xml:space="preserve">There is a need for service as </w:t>
      </w:r>
      <w:r w:rsidR="00BD3A40">
        <w:rPr>
          <w:rFonts w:ascii="Times New Roman" w:eastAsia="SimSun" w:hAnsi="Times New Roman" w:cs="Times New Roman"/>
          <w:sz w:val="24"/>
          <w:szCs w:val="20"/>
        </w:rPr>
        <w:t>there are 29 existing customers and the potential for new customers in the requested area</w:t>
      </w:r>
      <w:r>
        <w:rPr>
          <w:rFonts w:ascii="Times New Roman" w:eastAsia="SimSun" w:hAnsi="Times New Roman" w:cs="Times New Roman"/>
          <w:sz w:val="24"/>
          <w:szCs w:val="20"/>
        </w:rPr>
        <w:t xml:space="preserve">. </w:t>
      </w:r>
    </w:p>
    <w:p w14:paraId="17FDE671" w14:textId="2832EE38" w:rsidR="009819E8" w:rsidRPr="00B40CA6" w:rsidRDefault="00BD3A40" w:rsidP="009819E8">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hAnsi="Times New Roman" w:cs="Times New Roman"/>
          <w:sz w:val="24"/>
          <w:szCs w:val="24"/>
        </w:rPr>
        <w:t>Wood Acres</w:t>
      </w:r>
      <w:r w:rsidR="009819E8">
        <w:rPr>
          <w:rFonts w:ascii="Times New Roman" w:hAnsi="Times New Roman" w:cs="Times New Roman"/>
          <w:sz w:val="24"/>
          <w:szCs w:val="24"/>
        </w:rPr>
        <w:t xml:space="preserve"> </w:t>
      </w:r>
      <w:r w:rsidR="009819E8" w:rsidRPr="00B40CA6">
        <w:rPr>
          <w:rFonts w:ascii="Times New Roman" w:hAnsi="Times New Roman" w:cs="Times New Roman"/>
          <w:sz w:val="24"/>
          <w:szCs w:val="24"/>
        </w:rPr>
        <w:t xml:space="preserve">has </w:t>
      </w:r>
      <w:r>
        <w:rPr>
          <w:rFonts w:ascii="Times New Roman" w:hAnsi="Times New Roman" w:cs="Times New Roman"/>
          <w:sz w:val="24"/>
          <w:szCs w:val="24"/>
        </w:rPr>
        <w:t>a</w:t>
      </w:r>
      <w:r w:rsidR="009819E8" w:rsidRPr="00B40CA6">
        <w:rPr>
          <w:rFonts w:ascii="Times New Roman" w:hAnsi="Times New Roman" w:cs="Times New Roman"/>
          <w:sz w:val="24"/>
          <w:szCs w:val="24"/>
        </w:rPr>
        <w:t xml:space="preserve"> Texas Commission on Environmental Quality (TCEQ) approved public water system</w:t>
      </w:r>
      <w:r>
        <w:rPr>
          <w:rFonts w:ascii="Times New Roman" w:hAnsi="Times New Roman" w:cs="Times New Roman"/>
          <w:sz w:val="24"/>
          <w:szCs w:val="24"/>
        </w:rPr>
        <w:t xml:space="preserve"> Wood Acres MHP registered under </w:t>
      </w:r>
      <w:r w:rsidR="009819E8" w:rsidRPr="00B40CA6">
        <w:rPr>
          <w:rFonts w:ascii="Times New Roman" w:hAnsi="Times New Roman" w:cs="Times New Roman"/>
          <w:sz w:val="24"/>
          <w:szCs w:val="24"/>
        </w:rPr>
        <w:t xml:space="preserve">PWS ID No. </w:t>
      </w:r>
      <w:r>
        <w:rPr>
          <w:rFonts w:ascii="Times New Roman" w:hAnsi="Times New Roman" w:cs="Times New Roman"/>
          <w:sz w:val="24"/>
          <w:szCs w:val="24"/>
        </w:rPr>
        <w:t>1700426</w:t>
      </w:r>
      <w:r w:rsidR="009819E8" w:rsidRPr="00B40CA6">
        <w:rPr>
          <w:rFonts w:ascii="Times New Roman" w:hAnsi="Times New Roman" w:cs="Times New Roman"/>
          <w:sz w:val="24"/>
          <w:szCs w:val="24"/>
        </w:rPr>
        <w:t>.</w:t>
      </w:r>
      <w:r w:rsidR="009819E8" w:rsidRPr="0017747D">
        <w:rPr>
          <w:sz w:val="24"/>
          <w:szCs w:val="24"/>
        </w:rPr>
        <w:t xml:space="preserve"> </w:t>
      </w:r>
    </w:p>
    <w:p w14:paraId="027E2A76" w14:textId="77777777" w:rsidR="009819E8" w:rsidRPr="0017747D" w:rsidRDefault="009819E8" w:rsidP="009819E8">
      <w:pPr>
        <w:spacing w:after="0" w:line="360" w:lineRule="auto"/>
        <w:ind w:left="720" w:hanging="720"/>
        <w:jc w:val="both"/>
        <w:rPr>
          <w:rFonts w:ascii="Times New Roman" w:eastAsia="SimSun" w:hAnsi="Times New Roman" w:cs="Times New Roman"/>
          <w:b/>
          <w:sz w:val="24"/>
          <w:szCs w:val="24"/>
        </w:rPr>
      </w:pPr>
      <w:r w:rsidRPr="0017747D">
        <w:rPr>
          <w:rFonts w:ascii="Times New Roman" w:eastAsia="SimSun" w:hAnsi="Times New Roman" w:cs="Times New Roman"/>
          <w:b/>
          <w:i/>
          <w:sz w:val="24"/>
          <w:szCs w:val="20"/>
          <w:u w:val="single"/>
        </w:rPr>
        <w:t xml:space="preserve">Need for Service - </w:t>
      </w:r>
      <w:r w:rsidRPr="0017747D">
        <w:rPr>
          <w:rFonts w:ascii="Times New Roman" w:eastAsia="SimSun" w:hAnsi="Times New Roman" w:cs="Times New Roman"/>
          <w:b/>
          <w:i/>
          <w:sz w:val="24"/>
          <w:szCs w:val="24"/>
          <w:u w:val="single"/>
        </w:rPr>
        <w:t>TWC § 13.246(c)(2); 16 TAC § 24.227(e)(2)</w:t>
      </w:r>
    </w:p>
    <w:p w14:paraId="40AD5CD1" w14:textId="2361799D" w:rsidR="009819E8" w:rsidRPr="00BD3A40" w:rsidRDefault="009819E8" w:rsidP="00BD3A40">
      <w:pPr>
        <w:numPr>
          <w:ilvl w:val="0"/>
          <w:numId w:val="4"/>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There are </w:t>
      </w:r>
      <w:r w:rsidR="00BD3A40">
        <w:rPr>
          <w:rFonts w:ascii="Times New Roman" w:eastAsia="SimSun" w:hAnsi="Times New Roman" w:cs="Times New Roman"/>
          <w:sz w:val="24"/>
          <w:szCs w:val="20"/>
        </w:rPr>
        <w:t>29</w:t>
      </w:r>
      <w:r w:rsidRPr="0017747D">
        <w:rPr>
          <w:rFonts w:ascii="Times New Roman" w:eastAsia="SimSun" w:hAnsi="Times New Roman" w:cs="Times New Roman"/>
          <w:sz w:val="24"/>
          <w:szCs w:val="20"/>
        </w:rPr>
        <w:t xml:space="preserve"> existing customer connections in the requested area</w:t>
      </w:r>
      <w:r w:rsidR="00BD3A40">
        <w:rPr>
          <w:rFonts w:ascii="Times New Roman" w:eastAsia="SimSun" w:hAnsi="Times New Roman" w:cs="Times New Roman"/>
          <w:sz w:val="24"/>
          <w:szCs w:val="20"/>
        </w:rPr>
        <w:t xml:space="preserve"> and the potential for more customers in the requested area.</w:t>
      </w:r>
    </w:p>
    <w:p w14:paraId="55CE9152" w14:textId="67131321" w:rsidR="009819E8" w:rsidRPr="0017747D" w:rsidRDefault="009819E8" w:rsidP="009819E8">
      <w:pPr>
        <w:spacing w:after="0" w:line="360" w:lineRule="auto"/>
        <w:contextualSpacing/>
        <w:jc w:val="both"/>
        <w:rPr>
          <w:rFonts w:ascii="Times New Roman" w:eastAsia="SimSun" w:hAnsi="Times New Roman" w:cs="Times New Roman"/>
          <w:b/>
          <w:sz w:val="24"/>
          <w:szCs w:val="24"/>
          <w:u w:val="single"/>
        </w:rPr>
      </w:pPr>
      <w:r w:rsidRPr="0017747D">
        <w:rPr>
          <w:rFonts w:ascii="Times New Roman" w:eastAsia="SimSun" w:hAnsi="Times New Roman" w:cs="Times New Roman"/>
          <w:b/>
          <w:i/>
          <w:sz w:val="24"/>
          <w:szCs w:val="24"/>
          <w:u w:val="single"/>
        </w:rPr>
        <w:t>Effect of Granting the Certificate</w:t>
      </w:r>
      <w:r w:rsidRPr="0017747D">
        <w:rPr>
          <w:rFonts w:ascii="Times New Roman" w:eastAsia="SimSun" w:hAnsi="Times New Roman" w:cs="Times New Roman"/>
          <w:bCs/>
          <w:i/>
          <w:sz w:val="18"/>
          <w:szCs w:val="18"/>
          <w:u w:val="single"/>
        </w:rPr>
        <w:t xml:space="preserve"> - </w:t>
      </w:r>
      <w:r w:rsidRPr="0017747D">
        <w:rPr>
          <w:rFonts w:ascii="Times New Roman" w:eastAsia="SimSun" w:hAnsi="Times New Roman" w:cs="Times New Roman"/>
          <w:b/>
          <w:i/>
          <w:sz w:val="24"/>
          <w:szCs w:val="24"/>
          <w:u w:val="single"/>
        </w:rPr>
        <w:t>TWC § 13.246(c)(3</w:t>
      </w:r>
      <w:r w:rsidR="00304208">
        <w:rPr>
          <w:rFonts w:ascii="Times New Roman" w:eastAsia="SimSun" w:hAnsi="Times New Roman" w:cs="Times New Roman"/>
          <w:b/>
          <w:i/>
          <w:sz w:val="24"/>
          <w:szCs w:val="24"/>
          <w:u w:val="single"/>
        </w:rPr>
        <w:t>)</w:t>
      </w:r>
      <w:r w:rsidRPr="0017747D">
        <w:rPr>
          <w:rFonts w:ascii="Times New Roman" w:eastAsia="SimSun" w:hAnsi="Times New Roman" w:cs="Times New Roman"/>
          <w:b/>
          <w:i/>
          <w:sz w:val="24"/>
          <w:szCs w:val="24"/>
          <w:u w:val="single"/>
        </w:rPr>
        <w:t>; 16 TAC § 24.227(e)(3)</w:t>
      </w:r>
    </w:p>
    <w:p w14:paraId="70A9D6FF" w14:textId="5C464FD3" w:rsidR="009819E8" w:rsidRPr="0017747D" w:rsidRDefault="009819E8" w:rsidP="009819E8">
      <w:pPr>
        <w:numPr>
          <w:ilvl w:val="0"/>
          <w:numId w:val="4"/>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Granting the CCN request will obligate </w:t>
      </w:r>
      <w:r w:rsidR="00BD3A40">
        <w:rPr>
          <w:rFonts w:ascii="Times New Roman" w:eastAsia="SimSun" w:hAnsi="Times New Roman" w:cs="Times New Roman"/>
          <w:sz w:val="24"/>
          <w:szCs w:val="20"/>
        </w:rPr>
        <w:t>Wood Acres</w:t>
      </w:r>
      <w:r w:rsidRPr="0017747D">
        <w:rPr>
          <w:rFonts w:ascii="Times New Roman" w:eastAsia="SimSun" w:hAnsi="Times New Roman" w:cs="Times New Roman"/>
          <w:sz w:val="24"/>
          <w:szCs w:val="20"/>
        </w:rPr>
        <w:t xml:space="preserve"> to provide </w:t>
      </w:r>
      <w:r>
        <w:rPr>
          <w:rFonts w:ascii="Times New Roman" w:eastAsia="SimSun" w:hAnsi="Times New Roman" w:cs="Times New Roman"/>
          <w:sz w:val="24"/>
          <w:szCs w:val="20"/>
        </w:rPr>
        <w:t>water</w:t>
      </w:r>
      <w:r w:rsidRPr="0017747D">
        <w:rPr>
          <w:rFonts w:ascii="Times New Roman" w:eastAsia="SimSun" w:hAnsi="Times New Roman" w:cs="Times New Roman"/>
          <w:sz w:val="24"/>
          <w:szCs w:val="20"/>
        </w:rPr>
        <w:t xml:space="preserve"> service to future customers in the </w:t>
      </w:r>
      <w:r w:rsidR="00BE205A">
        <w:rPr>
          <w:rFonts w:ascii="Times New Roman" w:eastAsia="SimSun" w:hAnsi="Times New Roman" w:cs="Times New Roman"/>
          <w:sz w:val="24"/>
          <w:szCs w:val="20"/>
        </w:rPr>
        <w:t>16</w:t>
      </w:r>
      <w:r w:rsidRPr="0017747D">
        <w:rPr>
          <w:rFonts w:ascii="Times New Roman" w:eastAsia="SimSun" w:hAnsi="Times New Roman" w:cs="Times New Roman"/>
          <w:sz w:val="24"/>
          <w:szCs w:val="20"/>
        </w:rPr>
        <w:t xml:space="preserve">-acre requested service area. </w:t>
      </w:r>
    </w:p>
    <w:p w14:paraId="3EA9D72B" w14:textId="77777777" w:rsidR="009819E8" w:rsidRPr="0017747D" w:rsidRDefault="009819E8" w:rsidP="009819E8">
      <w:pPr>
        <w:numPr>
          <w:ilvl w:val="0"/>
          <w:numId w:val="4"/>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No protests, adverse comments, or motions to intervene were filed by any adjacent retail public utility in this docket.</w:t>
      </w:r>
    </w:p>
    <w:p w14:paraId="14B06111" w14:textId="1A12A365" w:rsidR="009819E8" w:rsidRDefault="00BD3A40" w:rsidP="009819E8">
      <w:pPr>
        <w:numPr>
          <w:ilvl w:val="0"/>
          <w:numId w:val="4"/>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Th</w:t>
      </w:r>
      <w:r>
        <w:rPr>
          <w:rFonts w:ascii="Times New Roman" w:eastAsia="SimSun" w:hAnsi="Times New Roman" w:cs="Times New Roman"/>
          <w:sz w:val="24"/>
          <w:szCs w:val="20"/>
        </w:rPr>
        <w:t>ere</w:t>
      </w:r>
      <w:r w:rsidR="009819E8" w:rsidRPr="0017747D">
        <w:rPr>
          <w:rFonts w:ascii="Times New Roman" w:eastAsia="SimSun" w:hAnsi="Times New Roman" w:cs="Times New Roman"/>
          <w:sz w:val="24"/>
          <w:szCs w:val="20"/>
        </w:rPr>
        <w:t xml:space="preserve"> will be no effect on any retail public utility serving the proximate area</w:t>
      </w:r>
      <w:r w:rsidR="009819E8">
        <w:rPr>
          <w:rFonts w:ascii="Times New Roman" w:eastAsia="SimSun" w:hAnsi="Times New Roman" w:cs="Times New Roman"/>
          <w:sz w:val="24"/>
          <w:szCs w:val="20"/>
        </w:rPr>
        <w:t>.</w:t>
      </w:r>
    </w:p>
    <w:p w14:paraId="4D8897DA" w14:textId="77777777" w:rsidR="009819E8" w:rsidRPr="002A273D" w:rsidRDefault="009819E8" w:rsidP="009819E8">
      <w:pPr>
        <w:numPr>
          <w:ilvl w:val="0"/>
          <w:numId w:val="4"/>
        </w:numPr>
        <w:spacing w:after="0" w:line="360" w:lineRule="auto"/>
        <w:contextualSpacing/>
        <w:jc w:val="both"/>
        <w:rPr>
          <w:rFonts w:ascii="Times New Roman" w:eastAsia="SimSun" w:hAnsi="Times New Roman" w:cs="Times New Roman"/>
          <w:sz w:val="24"/>
          <w:szCs w:val="20"/>
        </w:rPr>
      </w:pPr>
      <w:r w:rsidRPr="00623586">
        <w:rPr>
          <w:rFonts w:ascii="Times New Roman" w:eastAsia="SimSun" w:hAnsi="Times New Roman" w:cs="Times New Roman"/>
          <w:sz w:val="24"/>
          <w:szCs w:val="20"/>
        </w:rPr>
        <w:t>The landowners in the areas will have a water provider available when they need to request water service.</w:t>
      </w:r>
    </w:p>
    <w:p w14:paraId="0C365566" w14:textId="77777777" w:rsidR="009819E8" w:rsidRDefault="009819E8" w:rsidP="009819E8">
      <w:pPr>
        <w:spacing w:after="0" w:line="240" w:lineRule="auto"/>
        <w:jc w:val="both"/>
        <w:rPr>
          <w:rFonts w:ascii="Times New Roman" w:eastAsia="SimSun" w:hAnsi="Times New Roman" w:cs="Times New Roman"/>
          <w:b/>
          <w:bCs/>
          <w:i/>
          <w:iCs/>
          <w:sz w:val="24"/>
          <w:szCs w:val="24"/>
          <w:u w:val="single"/>
        </w:rPr>
      </w:pPr>
      <w:r w:rsidRPr="0017747D">
        <w:rPr>
          <w:rFonts w:ascii="Times New Roman" w:eastAsia="SimSun" w:hAnsi="Times New Roman" w:cs="Times New Roman"/>
          <w:b/>
          <w:bCs/>
          <w:i/>
          <w:iCs/>
          <w:sz w:val="24"/>
          <w:szCs w:val="20"/>
          <w:u w:val="single"/>
        </w:rPr>
        <w:t xml:space="preserve">Ability to Serve: Managerial and Technical - </w:t>
      </w:r>
      <w:r w:rsidRPr="0017747D">
        <w:rPr>
          <w:rFonts w:ascii="Times New Roman" w:eastAsia="SimSun" w:hAnsi="Times New Roman" w:cs="Times New Roman"/>
          <w:b/>
          <w:bCs/>
          <w:i/>
          <w:iCs/>
          <w:sz w:val="24"/>
          <w:szCs w:val="24"/>
          <w:u w:val="single"/>
        </w:rPr>
        <w:t>TWC §§ 13.241(a), (b), 13.246(c)(4); 16 TAC § 24.227(a), (e)(4)</w:t>
      </w:r>
    </w:p>
    <w:p w14:paraId="1B76DD4F" w14:textId="77777777" w:rsidR="009819E8" w:rsidRPr="0017747D" w:rsidRDefault="009819E8" w:rsidP="009819E8">
      <w:pPr>
        <w:spacing w:after="0" w:line="240" w:lineRule="auto"/>
        <w:jc w:val="both"/>
        <w:rPr>
          <w:rFonts w:ascii="Times New Roman" w:eastAsia="SimSun" w:hAnsi="Times New Roman" w:cs="Times New Roman"/>
          <w:b/>
          <w:bCs/>
          <w:i/>
          <w:iCs/>
          <w:sz w:val="24"/>
          <w:szCs w:val="20"/>
          <w:u w:val="single"/>
        </w:rPr>
      </w:pPr>
    </w:p>
    <w:p w14:paraId="4D5AA6FC" w14:textId="0B4A6EA4" w:rsidR="009819E8" w:rsidRPr="00BD3A40" w:rsidRDefault="00BD3A40" w:rsidP="00BD3A40">
      <w:pPr>
        <w:pStyle w:val="ListParagraph"/>
        <w:numPr>
          <w:ilvl w:val="0"/>
          <w:numId w:val="4"/>
        </w:numPr>
        <w:spacing w:after="0" w:line="360" w:lineRule="auto"/>
        <w:jc w:val="both"/>
        <w:rPr>
          <w:rFonts w:ascii="Times New Roman" w:eastAsia="SimSun" w:hAnsi="Times New Roman" w:cs="Times New Roman"/>
          <w:sz w:val="24"/>
          <w:szCs w:val="20"/>
        </w:rPr>
      </w:pPr>
      <w:r>
        <w:rPr>
          <w:rFonts w:ascii="Times New Roman" w:eastAsia="SimSun" w:hAnsi="Times New Roman" w:cs="Times New Roman"/>
          <w:sz w:val="24"/>
          <w:szCs w:val="20"/>
        </w:rPr>
        <w:t>Wood Acres</w:t>
      </w:r>
      <w:r w:rsidR="009819E8" w:rsidRPr="002A273D">
        <w:rPr>
          <w:rFonts w:ascii="Times New Roman" w:eastAsia="SimSun" w:hAnsi="Times New Roman" w:cs="Times New Roman"/>
          <w:sz w:val="24"/>
          <w:szCs w:val="20"/>
        </w:rPr>
        <w:t xml:space="preserve"> has </w:t>
      </w:r>
      <w:r>
        <w:rPr>
          <w:rFonts w:ascii="Times New Roman" w:eastAsia="SimSun" w:hAnsi="Times New Roman" w:cs="Times New Roman"/>
          <w:sz w:val="24"/>
          <w:szCs w:val="20"/>
        </w:rPr>
        <w:t>a TCEQ approved</w:t>
      </w:r>
      <w:r w:rsidRPr="00BD3A40">
        <w:rPr>
          <w:rFonts w:ascii="Times New Roman" w:hAnsi="Times New Roman" w:cs="Times New Roman"/>
          <w:sz w:val="24"/>
          <w:szCs w:val="24"/>
        </w:rPr>
        <w:t xml:space="preserve"> </w:t>
      </w:r>
      <w:r w:rsidRPr="00B40CA6">
        <w:rPr>
          <w:rFonts w:ascii="Times New Roman" w:hAnsi="Times New Roman" w:cs="Times New Roman"/>
          <w:sz w:val="24"/>
          <w:szCs w:val="24"/>
        </w:rPr>
        <w:t>public water system</w:t>
      </w:r>
      <w:r>
        <w:rPr>
          <w:rFonts w:ascii="Times New Roman" w:hAnsi="Times New Roman" w:cs="Times New Roman"/>
          <w:sz w:val="24"/>
          <w:szCs w:val="24"/>
        </w:rPr>
        <w:t xml:space="preserve"> Wood Acres MHP registered under </w:t>
      </w:r>
      <w:r w:rsidRPr="00B40CA6">
        <w:rPr>
          <w:rFonts w:ascii="Times New Roman" w:hAnsi="Times New Roman" w:cs="Times New Roman"/>
          <w:sz w:val="24"/>
          <w:szCs w:val="24"/>
        </w:rPr>
        <w:t xml:space="preserve">PWS ID No. </w:t>
      </w:r>
      <w:r>
        <w:rPr>
          <w:rFonts w:ascii="Times New Roman" w:hAnsi="Times New Roman" w:cs="Times New Roman"/>
          <w:sz w:val="24"/>
          <w:szCs w:val="24"/>
        </w:rPr>
        <w:t>1700426</w:t>
      </w:r>
      <w:r w:rsidR="009819E8" w:rsidRPr="002A273D">
        <w:rPr>
          <w:rFonts w:ascii="Times New Roman" w:eastAsia="SimSun" w:hAnsi="Times New Roman" w:cs="Times New Roman"/>
          <w:sz w:val="24"/>
          <w:szCs w:val="20"/>
        </w:rPr>
        <w:t xml:space="preserve">. </w:t>
      </w:r>
    </w:p>
    <w:p w14:paraId="009E5CA0" w14:textId="4DD87F7B" w:rsidR="009819E8" w:rsidRPr="0017747D" w:rsidRDefault="00BD3A40" w:rsidP="00BD3A40">
      <w:pPr>
        <w:numPr>
          <w:ilvl w:val="0"/>
          <w:numId w:val="4"/>
        </w:numPr>
        <w:spacing w:after="0" w:line="360" w:lineRule="auto"/>
        <w:contextualSpacing/>
        <w:jc w:val="both"/>
        <w:rPr>
          <w:rFonts w:ascii="Times New Roman" w:eastAsia="SimSun" w:hAnsi="Times New Roman" w:cs="Times New Roman"/>
          <w:sz w:val="28"/>
        </w:rPr>
      </w:pPr>
      <w:r>
        <w:rPr>
          <w:rFonts w:ascii="Times New Roman" w:eastAsia="SimSun" w:hAnsi="Times New Roman" w:cs="Times New Roman"/>
          <w:sz w:val="24"/>
          <w:szCs w:val="20"/>
        </w:rPr>
        <w:t>Wood Acres</w:t>
      </w:r>
      <w:r w:rsidR="009819E8" w:rsidRPr="0017747D">
        <w:rPr>
          <w:rFonts w:ascii="Times New Roman" w:eastAsia="SimSun" w:hAnsi="Times New Roman" w:cs="Times New Roman"/>
          <w:sz w:val="24"/>
          <w:szCs w:val="20"/>
        </w:rPr>
        <w:t xml:space="preserve"> </w:t>
      </w:r>
      <w:r w:rsidR="009819E8">
        <w:rPr>
          <w:rFonts w:ascii="Times New Roman" w:eastAsia="SimSun" w:hAnsi="Times New Roman" w:cs="Times New Roman"/>
          <w:sz w:val="24"/>
          <w:szCs w:val="20"/>
        </w:rPr>
        <w:t xml:space="preserve">has </w:t>
      </w:r>
      <w:r>
        <w:rPr>
          <w:rFonts w:ascii="Times New Roman" w:eastAsia="SimSun" w:hAnsi="Times New Roman" w:cs="Times New Roman"/>
          <w:sz w:val="24"/>
          <w:szCs w:val="20"/>
        </w:rPr>
        <w:t>no</w:t>
      </w:r>
      <w:r w:rsidR="009819E8" w:rsidRPr="0017747D">
        <w:rPr>
          <w:rFonts w:ascii="Times New Roman" w:eastAsia="SimSun" w:hAnsi="Times New Roman" w:cs="Times New Roman"/>
          <w:sz w:val="24"/>
          <w:szCs w:val="20"/>
        </w:rPr>
        <w:t xml:space="preserve"> violations listed in the TCEQ’s database</w:t>
      </w:r>
      <w:r w:rsidR="009819E8" w:rsidRPr="00623586">
        <w:rPr>
          <w:rFonts w:ascii="Times New Roman" w:eastAsia="SimSun" w:hAnsi="Times New Roman" w:cs="Times New Roman"/>
          <w:sz w:val="24"/>
          <w:szCs w:val="20"/>
        </w:rPr>
        <w:t>.</w:t>
      </w:r>
    </w:p>
    <w:p w14:paraId="56542331" w14:textId="72BE9DAA" w:rsidR="009819E8" w:rsidRPr="0017747D" w:rsidRDefault="00BD3A40" w:rsidP="009819E8">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Wood Acres</w:t>
      </w:r>
      <w:r w:rsidR="009819E8" w:rsidRPr="0017747D">
        <w:rPr>
          <w:rFonts w:ascii="Times New Roman" w:eastAsia="SimSun" w:hAnsi="Times New Roman" w:cs="Times New Roman"/>
          <w:sz w:val="24"/>
          <w:szCs w:val="20"/>
        </w:rPr>
        <w:t xml:space="preserve"> has the managerial and technical capability to provide continuous and adequate service to the requested area.</w:t>
      </w:r>
    </w:p>
    <w:p w14:paraId="74D6EA10" w14:textId="77777777" w:rsidR="009819E8" w:rsidRDefault="009819E8" w:rsidP="009819E8">
      <w:pPr>
        <w:spacing w:after="0" w:line="240" w:lineRule="auto"/>
        <w:jc w:val="both"/>
        <w:rPr>
          <w:rFonts w:ascii="Times New Roman" w:eastAsia="SimSun" w:hAnsi="Times New Roman" w:cs="Times New Roman"/>
          <w:b/>
          <w:bCs/>
          <w:i/>
          <w:iCs/>
          <w:sz w:val="24"/>
          <w:szCs w:val="24"/>
          <w:u w:val="single"/>
        </w:rPr>
      </w:pPr>
      <w:r w:rsidRPr="0017747D">
        <w:rPr>
          <w:rFonts w:ascii="Times New Roman" w:eastAsia="SimSun" w:hAnsi="Times New Roman" w:cs="Times New Roman"/>
          <w:b/>
          <w:i/>
          <w:sz w:val="24"/>
          <w:szCs w:val="20"/>
          <w:u w:val="single"/>
        </w:rPr>
        <w:t xml:space="preserve">Feasibility of Obtaining Service from Adjacent Utilities - </w:t>
      </w:r>
      <w:r w:rsidRPr="0017747D">
        <w:rPr>
          <w:rFonts w:ascii="Times New Roman" w:eastAsia="SimSun" w:hAnsi="Times New Roman" w:cs="Times New Roman"/>
          <w:b/>
          <w:bCs/>
          <w:i/>
          <w:iCs/>
          <w:sz w:val="24"/>
          <w:szCs w:val="24"/>
          <w:u w:val="single"/>
        </w:rPr>
        <w:t>TWC § 13.246(c)(5) and 16 TAC § 24.227(e)(5)</w:t>
      </w:r>
    </w:p>
    <w:p w14:paraId="73DE5641" w14:textId="77777777" w:rsidR="009819E8" w:rsidRPr="0017747D" w:rsidRDefault="009819E8" w:rsidP="009819E8">
      <w:pPr>
        <w:spacing w:after="0" w:line="240" w:lineRule="auto"/>
        <w:jc w:val="both"/>
        <w:rPr>
          <w:rFonts w:ascii="Times New Roman" w:eastAsia="SimSun" w:hAnsi="Times New Roman" w:cs="Times New Roman"/>
          <w:bCs/>
          <w:sz w:val="24"/>
          <w:szCs w:val="20"/>
        </w:rPr>
      </w:pPr>
    </w:p>
    <w:p w14:paraId="339FF1ED" w14:textId="2D717AE0" w:rsidR="009819E8" w:rsidRDefault="00BD3A40" w:rsidP="009819E8">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There</w:t>
      </w:r>
      <w:r w:rsidR="009819E8" w:rsidRPr="00993422">
        <w:rPr>
          <w:rFonts w:ascii="Times New Roman" w:eastAsia="SimSun" w:hAnsi="Times New Roman" w:cs="Times New Roman"/>
          <w:sz w:val="24"/>
          <w:szCs w:val="20"/>
        </w:rPr>
        <w:t xml:space="preserve"> </w:t>
      </w:r>
      <w:r>
        <w:rPr>
          <w:rFonts w:ascii="Times New Roman" w:eastAsia="SimSun" w:hAnsi="Times New Roman" w:cs="Times New Roman"/>
          <w:sz w:val="24"/>
          <w:szCs w:val="20"/>
        </w:rPr>
        <w:t>are 29 customers in</w:t>
      </w:r>
      <w:r w:rsidR="009819E8" w:rsidRPr="00993422">
        <w:rPr>
          <w:rFonts w:ascii="Times New Roman" w:eastAsia="SimSun" w:hAnsi="Times New Roman" w:cs="Times New Roman"/>
          <w:sz w:val="24"/>
          <w:szCs w:val="20"/>
        </w:rPr>
        <w:t xml:space="preserve"> the requested area </w:t>
      </w:r>
      <w:r>
        <w:rPr>
          <w:rFonts w:ascii="Times New Roman" w:eastAsia="SimSun" w:hAnsi="Times New Roman" w:cs="Times New Roman"/>
          <w:sz w:val="24"/>
          <w:szCs w:val="20"/>
        </w:rPr>
        <w:t>that require</w:t>
      </w:r>
      <w:r w:rsidR="009819E8">
        <w:rPr>
          <w:rFonts w:ascii="Times New Roman" w:eastAsia="SimSun" w:hAnsi="Times New Roman" w:cs="Times New Roman"/>
          <w:sz w:val="24"/>
          <w:szCs w:val="20"/>
        </w:rPr>
        <w:t xml:space="preserve"> water service</w:t>
      </w:r>
      <w:r w:rsidR="009819E8" w:rsidRPr="00993422">
        <w:rPr>
          <w:rFonts w:ascii="Times New Roman" w:eastAsia="SimSun" w:hAnsi="Times New Roman" w:cs="Times New Roman"/>
          <w:sz w:val="24"/>
          <w:szCs w:val="20"/>
        </w:rPr>
        <w:t>.</w:t>
      </w:r>
    </w:p>
    <w:p w14:paraId="14FDD747" w14:textId="35883692" w:rsidR="009819E8" w:rsidRPr="002A273D" w:rsidRDefault="00BD3A40" w:rsidP="009819E8">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lastRenderedPageBreak/>
        <w:t>Wood Acres</w:t>
      </w:r>
      <w:r w:rsidR="009819E8">
        <w:rPr>
          <w:rFonts w:ascii="Times New Roman" w:eastAsia="SimSun" w:hAnsi="Times New Roman" w:cs="Times New Roman"/>
          <w:sz w:val="24"/>
          <w:szCs w:val="20"/>
        </w:rPr>
        <w:t xml:space="preserve"> </w:t>
      </w:r>
      <w:r w:rsidR="009819E8" w:rsidRPr="002A273D">
        <w:rPr>
          <w:rFonts w:ascii="Times New Roman" w:eastAsia="SimSun" w:hAnsi="Times New Roman" w:cs="Times New Roman"/>
          <w:sz w:val="24"/>
          <w:szCs w:val="20"/>
        </w:rPr>
        <w:t>is the only utility provider in the area that can provide service to the requested area.  Therefore, it is not feasible to obtain service from an adjacent retail public utility</w:t>
      </w:r>
      <w:r w:rsidR="009819E8">
        <w:rPr>
          <w:rFonts w:ascii="Times New Roman" w:eastAsia="SimSun" w:hAnsi="Times New Roman" w:cs="Times New Roman"/>
          <w:sz w:val="24"/>
          <w:szCs w:val="20"/>
        </w:rPr>
        <w:t>.</w:t>
      </w:r>
    </w:p>
    <w:p w14:paraId="69387DCE" w14:textId="77777777" w:rsidR="009819E8" w:rsidRPr="0017747D" w:rsidRDefault="009819E8" w:rsidP="009819E8">
      <w:pPr>
        <w:spacing w:after="0" w:line="360" w:lineRule="auto"/>
        <w:ind w:left="720" w:hanging="720"/>
        <w:jc w:val="both"/>
        <w:rPr>
          <w:rFonts w:ascii="Times New Roman" w:eastAsia="SimSun" w:hAnsi="Times New Roman" w:cs="Times New Roman"/>
          <w:bCs/>
          <w:sz w:val="24"/>
          <w:szCs w:val="24"/>
        </w:rPr>
      </w:pPr>
      <w:r w:rsidRPr="0017747D">
        <w:rPr>
          <w:rFonts w:ascii="Times New Roman" w:eastAsia="SimSun" w:hAnsi="Times New Roman" w:cs="Times New Roman"/>
          <w:b/>
          <w:i/>
          <w:sz w:val="24"/>
          <w:szCs w:val="20"/>
          <w:u w:val="single"/>
        </w:rPr>
        <w:t xml:space="preserve">Regionalization or Consolidation - </w:t>
      </w:r>
      <w:r w:rsidRPr="0017747D">
        <w:rPr>
          <w:rFonts w:ascii="Times New Roman" w:eastAsia="SimSun" w:hAnsi="Times New Roman" w:cs="Times New Roman"/>
          <w:b/>
          <w:i/>
          <w:sz w:val="24"/>
          <w:szCs w:val="24"/>
          <w:u w:val="single"/>
        </w:rPr>
        <w:t>TWC § 13.241(d) and 16 TAC § 24.227(b)</w:t>
      </w:r>
    </w:p>
    <w:p w14:paraId="373F3ED3" w14:textId="77777777" w:rsidR="009819E8" w:rsidRPr="0017747D" w:rsidRDefault="009819E8" w:rsidP="009819E8">
      <w:pPr>
        <w:numPr>
          <w:ilvl w:val="0"/>
          <w:numId w:val="4"/>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There are no other </w:t>
      </w:r>
      <w:r>
        <w:rPr>
          <w:rFonts w:ascii="Times New Roman" w:eastAsia="SimSun" w:hAnsi="Times New Roman" w:cs="Times New Roman"/>
          <w:sz w:val="24"/>
          <w:szCs w:val="20"/>
        </w:rPr>
        <w:t>water</w:t>
      </w:r>
      <w:r w:rsidRPr="0017747D">
        <w:rPr>
          <w:rFonts w:ascii="Times New Roman" w:eastAsia="SimSun" w:hAnsi="Times New Roman" w:cs="Times New Roman"/>
          <w:sz w:val="24"/>
          <w:szCs w:val="20"/>
        </w:rPr>
        <w:t xml:space="preserve"> service providers in the adjacent area that can serve the requested area.</w:t>
      </w:r>
    </w:p>
    <w:p w14:paraId="1059E937" w14:textId="77777777" w:rsidR="009819E8" w:rsidRDefault="009819E8" w:rsidP="009819E8">
      <w:pPr>
        <w:spacing w:after="0" w:line="240" w:lineRule="auto"/>
        <w:jc w:val="both"/>
        <w:rPr>
          <w:rFonts w:ascii="Times New Roman" w:eastAsia="SimSun" w:hAnsi="Times New Roman" w:cs="Times New Roman"/>
          <w:b/>
          <w:i/>
          <w:sz w:val="24"/>
          <w:szCs w:val="24"/>
          <w:u w:val="single"/>
        </w:rPr>
      </w:pPr>
      <w:r w:rsidRPr="0017747D">
        <w:rPr>
          <w:rFonts w:ascii="Times New Roman" w:eastAsia="SimSun" w:hAnsi="Times New Roman" w:cs="Times New Roman"/>
          <w:b/>
          <w:i/>
          <w:sz w:val="24"/>
          <w:szCs w:val="20"/>
          <w:u w:val="single"/>
        </w:rPr>
        <w:t xml:space="preserve">Ability to Serve: Financial Ability and Stability - </w:t>
      </w:r>
      <w:r w:rsidRPr="0017747D">
        <w:rPr>
          <w:rFonts w:ascii="Times New Roman" w:eastAsia="SimSun" w:hAnsi="Times New Roman" w:cs="Times New Roman"/>
          <w:b/>
          <w:i/>
          <w:sz w:val="24"/>
          <w:szCs w:val="24"/>
          <w:u w:val="single"/>
        </w:rPr>
        <w:t>TWC §§ 13.241(a), 13.246(c)(6); 16 TAC §§ 24.11(e), 24.227(a), (e)(6)</w:t>
      </w:r>
    </w:p>
    <w:p w14:paraId="64549E2C" w14:textId="77777777" w:rsidR="009819E8" w:rsidRPr="0017747D" w:rsidRDefault="009819E8" w:rsidP="009819E8">
      <w:pPr>
        <w:spacing w:after="0" w:line="240" w:lineRule="auto"/>
        <w:jc w:val="both"/>
        <w:rPr>
          <w:rFonts w:ascii="Times New Roman" w:eastAsia="SimSun" w:hAnsi="Times New Roman" w:cs="Times New Roman"/>
          <w:sz w:val="24"/>
          <w:szCs w:val="20"/>
        </w:rPr>
      </w:pPr>
    </w:p>
    <w:p w14:paraId="1D44EADC" w14:textId="64DE8E2C" w:rsidR="009819E8" w:rsidRDefault="00BD3A40" w:rsidP="009819E8">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Wood Acres</w:t>
      </w:r>
      <w:r w:rsidR="009819E8" w:rsidRPr="0017747D">
        <w:rPr>
          <w:rFonts w:ascii="Times New Roman" w:eastAsia="SimSun" w:hAnsi="Times New Roman" w:cs="Times New Roman"/>
          <w:sz w:val="24"/>
          <w:szCs w:val="20"/>
        </w:rPr>
        <w:t xml:space="preserve"> </w:t>
      </w:r>
      <w:r w:rsidR="009819E8">
        <w:rPr>
          <w:rFonts w:ascii="Times New Roman" w:eastAsia="Times New Roman" w:hAnsi="Times New Roman" w:cs="Times New Roman"/>
        </w:rPr>
        <w:t>has a debt to equity ratio that is less than 1.0</w:t>
      </w:r>
      <w:r w:rsidR="009819E8" w:rsidRPr="0017747D">
        <w:rPr>
          <w:rFonts w:ascii="Times New Roman" w:eastAsia="SimSun" w:hAnsi="Times New Roman" w:cs="Times New Roman"/>
          <w:sz w:val="24"/>
          <w:szCs w:val="20"/>
        </w:rPr>
        <w:t>, which meets one of the five leverage tests.</w:t>
      </w:r>
    </w:p>
    <w:p w14:paraId="49010EA4" w14:textId="1458BD2D" w:rsidR="00D1729A" w:rsidRPr="0017747D" w:rsidRDefault="00D1729A" w:rsidP="009819E8">
      <w:pPr>
        <w:numPr>
          <w:ilvl w:val="0"/>
          <w:numId w:val="4"/>
        </w:numPr>
        <w:spacing w:after="0" w:line="360" w:lineRule="auto"/>
        <w:contextualSpacing/>
        <w:jc w:val="both"/>
        <w:rPr>
          <w:rFonts w:ascii="Times New Roman" w:eastAsia="SimSun" w:hAnsi="Times New Roman" w:cs="Times New Roman"/>
          <w:sz w:val="24"/>
          <w:szCs w:val="20"/>
        </w:rPr>
      </w:pPr>
      <w:r w:rsidRPr="00A03810">
        <w:rPr>
          <w:rFonts w:ascii="Times New Roman" w:eastAsia="Calibri" w:hAnsi="Times New Roman" w:cs="Times New Roman"/>
          <w:sz w:val="24"/>
          <w:szCs w:val="24"/>
        </w:rPr>
        <w:t>Wood Acres’ financial statements include operating income of $3,352 and cash balance of $20,000</w:t>
      </w:r>
      <w:r>
        <w:rPr>
          <w:rFonts w:ascii="Times New Roman" w:eastAsia="Calibri" w:hAnsi="Times New Roman" w:cs="Times New Roman"/>
          <w:sz w:val="24"/>
          <w:szCs w:val="24"/>
        </w:rPr>
        <w:t>.  Wood Acres</w:t>
      </w:r>
      <w:r w:rsidRPr="00E26EAB">
        <w:rPr>
          <w:rFonts w:ascii="Times New Roman" w:eastAsia="Calibri" w:hAnsi="Times New Roman" w:cs="Times New Roman"/>
          <w:sz w:val="24"/>
          <w:szCs w:val="24"/>
        </w:rPr>
        <w:t xml:space="preserve">’ </w:t>
      </w:r>
      <w:r w:rsidRPr="009760FC">
        <w:rPr>
          <w:rFonts w:ascii="Times New Roman" w:eastAsia="Calibri" w:hAnsi="Times New Roman" w:cs="Times New Roman"/>
          <w:sz w:val="24"/>
          <w:szCs w:val="24"/>
        </w:rPr>
        <w:t>financial projections show that there are no projected shortages to cover</w:t>
      </w:r>
      <w:r w:rsidRPr="00E26EAB">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630EEB">
        <w:rPr>
          <w:rFonts w:ascii="Times New Roman" w:eastAsia="Times New Roman" w:hAnsi="Times New Roman" w:cs="Times New Roman"/>
          <w:sz w:val="24"/>
          <w:szCs w:val="24"/>
        </w:rPr>
        <w:t>N</w:t>
      </w:r>
      <w:r w:rsidRPr="00630EEB">
        <w:rPr>
          <w:rFonts w:ascii="Times New Roman" w:eastAsia="Calibri" w:hAnsi="Times New Roman" w:cs="Times New Roman"/>
          <w:sz w:val="24"/>
          <w:szCs w:val="24"/>
        </w:rPr>
        <w:t>o capital improvements are needed to provide continuous and adequate service to the requested area</w:t>
      </w:r>
      <w:r>
        <w:rPr>
          <w:rFonts w:ascii="Times New Roman" w:eastAsia="Calibri" w:hAnsi="Times New Roman" w:cs="Times New Roman"/>
          <w:sz w:val="24"/>
          <w:szCs w:val="24"/>
        </w:rPr>
        <w:t>.</w:t>
      </w:r>
    </w:p>
    <w:p w14:paraId="77F2AA79" w14:textId="5894F136" w:rsidR="009819E8" w:rsidRPr="0017747D" w:rsidRDefault="00BD3A40" w:rsidP="009819E8">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Wood Acres</w:t>
      </w:r>
      <w:r w:rsidR="009819E8" w:rsidRPr="0017747D">
        <w:rPr>
          <w:rFonts w:ascii="Times New Roman" w:eastAsia="SimSun" w:hAnsi="Times New Roman" w:cs="Times New Roman"/>
          <w:sz w:val="24"/>
          <w:szCs w:val="20"/>
        </w:rPr>
        <w:t xml:space="preserve"> demonstrated it has sufficient cash available to cover any projected operations and maintenance shortages in the first five years of operations after approval of the CCN amendment, satisfying the operations test.</w:t>
      </w:r>
    </w:p>
    <w:p w14:paraId="3382D8C5" w14:textId="72103D54" w:rsidR="009819E8" w:rsidRPr="0017747D" w:rsidRDefault="00BD3A40" w:rsidP="009819E8">
      <w:pPr>
        <w:numPr>
          <w:ilvl w:val="0"/>
          <w:numId w:val="4"/>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Wood Acres</w:t>
      </w:r>
      <w:r w:rsidR="009819E8" w:rsidRPr="0017747D">
        <w:rPr>
          <w:rFonts w:ascii="Times New Roman" w:eastAsia="SimSun" w:hAnsi="Times New Roman" w:cs="Times New Roman"/>
          <w:sz w:val="24"/>
          <w:szCs w:val="20"/>
        </w:rPr>
        <w:t xml:space="preserve"> demonstrated the financial ability and stability to pay for the facilities necessary to provide continuous and adequate service to the requested area.</w:t>
      </w:r>
    </w:p>
    <w:p w14:paraId="3DC2DE4D" w14:textId="77777777" w:rsidR="009819E8" w:rsidRPr="0017747D" w:rsidRDefault="009819E8" w:rsidP="009819E8">
      <w:pPr>
        <w:spacing w:after="0" w:line="360" w:lineRule="auto"/>
        <w:ind w:left="720" w:hanging="720"/>
        <w:jc w:val="both"/>
        <w:rPr>
          <w:rFonts w:ascii="Times New Roman" w:eastAsia="SimSun" w:hAnsi="Times New Roman" w:cs="Times New Roman"/>
          <w:b/>
          <w:sz w:val="24"/>
          <w:szCs w:val="24"/>
        </w:rPr>
      </w:pPr>
      <w:r w:rsidRPr="0017747D">
        <w:rPr>
          <w:rFonts w:ascii="Times New Roman" w:eastAsia="SimSun" w:hAnsi="Times New Roman" w:cs="Times New Roman"/>
          <w:b/>
          <w:i/>
          <w:sz w:val="24"/>
          <w:szCs w:val="20"/>
          <w:u w:val="single"/>
        </w:rPr>
        <w:t xml:space="preserve">Financial Assurance - </w:t>
      </w:r>
      <w:r w:rsidRPr="0017747D">
        <w:rPr>
          <w:rFonts w:ascii="Times New Roman" w:eastAsia="SimSun" w:hAnsi="Times New Roman" w:cs="Times New Roman"/>
          <w:b/>
          <w:i/>
          <w:sz w:val="24"/>
          <w:szCs w:val="24"/>
          <w:u w:val="single"/>
        </w:rPr>
        <w:t>TWC § 13.246(d); 16 TAC § 24.227(f)</w:t>
      </w:r>
    </w:p>
    <w:p w14:paraId="77D6F68D" w14:textId="6AF59792" w:rsidR="009819E8" w:rsidRPr="0017747D" w:rsidRDefault="009819E8" w:rsidP="009819E8">
      <w:pPr>
        <w:numPr>
          <w:ilvl w:val="0"/>
          <w:numId w:val="4"/>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There is no need to require </w:t>
      </w:r>
      <w:r w:rsidR="00BD3A40">
        <w:rPr>
          <w:rFonts w:ascii="Times New Roman" w:eastAsia="SimSun" w:hAnsi="Times New Roman" w:cs="Times New Roman"/>
          <w:sz w:val="24"/>
          <w:szCs w:val="20"/>
        </w:rPr>
        <w:t>Wood Acres</w:t>
      </w:r>
      <w:r w:rsidRPr="0017747D">
        <w:rPr>
          <w:rFonts w:ascii="Times New Roman" w:eastAsia="SimSun" w:hAnsi="Times New Roman" w:cs="Times New Roman"/>
          <w:sz w:val="24"/>
          <w:szCs w:val="20"/>
        </w:rPr>
        <w:t xml:space="preserve"> to provide a bond or other financial assurance to ensure continuous and adequate service.</w:t>
      </w:r>
    </w:p>
    <w:p w14:paraId="0CBD8379" w14:textId="77777777" w:rsidR="009819E8" w:rsidRPr="0017747D" w:rsidRDefault="009819E8" w:rsidP="009819E8">
      <w:pPr>
        <w:spacing w:after="0" w:line="360" w:lineRule="auto"/>
        <w:ind w:left="720" w:hanging="720"/>
        <w:jc w:val="both"/>
        <w:rPr>
          <w:rFonts w:ascii="Times New Roman" w:eastAsia="SimSun" w:hAnsi="Times New Roman" w:cs="Times New Roman"/>
          <w:b/>
          <w:sz w:val="24"/>
          <w:szCs w:val="24"/>
        </w:rPr>
      </w:pPr>
      <w:r w:rsidRPr="0017747D">
        <w:rPr>
          <w:rFonts w:ascii="Times New Roman" w:eastAsia="SimSun" w:hAnsi="Times New Roman" w:cs="Times New Roman"/>
          <w:b/>
          <w:i/>
          <w:sz w:val="24"/>
          <w:szCs w:val="20"/>
          <w:u w:val="single"/>
        </w:rPr>
        <w:t xml:space="preserve">Environmental Integrity - </w:t>
      </w:r>
      <w:r w:rsidRPr="0017747D">
        <w:rPr>
          <w:rFonts w:ascii="Times New Roman" w:eastAsia="SimSun" w:hAnsi="Times New Roman" w:cs="Times New Roman"/>
          <w:b/>
          <w:i/>
          <w:sz w:val="24"/>
          <w:szCs w:val="24"/>
          <w:u w:val="single"/>
        </w:rPr>
        <w:t>TWC § 13.246(c)(7); 16 TAC § 24.227(e)(7)</w:t>
      </w:r>
    </w:p>
    <w:p w14:paraId="5D69835C" w14:textId="75D671D2" w:rsidR="009819E8" w:rsidRPr="00BD3A40" w:rsidRDefault="00BD3A40" w:rsidP="00BD3A40">
      <w:pPr>
        <w:pStyle w:val="ListParagraph"/>
        <w:numPr>
          <w:ilvl w:val="0"/>
          <w:numId w:val="4"/>
        </w:numPr>
        <w:rPr>
          <w:rFonts w:ascii="Times New Roman" w:eastAsia="SimSun" w:hAnsi="Times New Roman" w:cs="Times New Roman"/>
          <w:sz w:val="24"/>
          <w:szCs w:val="20"/>
        </w:rPr>
      </w:pPr>
      <w:r w:rsidRPr="00BD3A40">
        <w:rPr>
          <w:rFonts w:ascii="Times New Roman" w:eastAsia="SimSun" w:hAnsi="Times New Roman" w:cs="Times New Roman"/>
          <w:sz w:val="24"/>
          <w:szCs w:val="20"/>
        </w:rPr>
        <w:t>The environmental integrity of the land will not be affected as no additional construction is needed to provide service to the requested area.</w:t>
      </w:r>
    </w:p>
    <w:p w14:paraId="33E1486C" w14:textId="77777777" w:rsidR="009819E8" w:rsidRPr="0017747D" w:rsidRDefault="009819E8" w:rsidP="009819E8">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b/>
          <w:i/>
          <w:sz w:val="24"/>
          <w:szCs w:val="20"/>
          <w:u w:val="single"/>
        </w:rPr>
        <w:t xml:space="preserve">Effect on the Land - </w:t>
      </w:r>
      <w:r w:rsidRPr="0017747D">
        <w:rPr>
          <w:rFonts w:ascii="Times New Roman" w:eastAsia="SimSun" w:hAnsi="Times New Roman" w:cs="Times New Roman"/>
          <w:b/>
          <w:i/>
          <w:sz w:val="24"/>
          <w:szCs w:val="24"/>
          <w:u w:val="single"/>
        </w:rPr>
        <w:t>TWC § 13.246(c)(9); 16 TAC § 24.227(e)(9)</w:t>
      </w:r>
    </w:p>
    <w:p w14:paraId="64A43591" w14:textId="63B3876E" w:rsidR="009819E8" w:rsidRPr="00124E81" w:rsidRDefault="009819E8" w:rsidP="009819E8">
      <w:pPr>
        <w:pStyle w:val="ListParagraph"/>
        <w:numPr>
          <w:ilvl w:val="0"/>
          <w:numId w:val="4"/>
        </w:numPr>
        <w:rPr>
          <w:rFonts w:ascii="Times New Roman" w:eastAsia="SimSun" w:hAnsi="Times New Roman" w:cs="Times New Roman"/>
          <w:sz w:val="24"/>
          <w:szCs w:val="20"/>
        </w:rPr>
      </w:pPr>
      <w:r w:rsidRPr="00124E81">
        <w:rPr>
          <w:rFonts w:ascii="Times New Roman" w:eastAsia="SimSun" w:hAnsi="Times New Roman" w:cs="Times New Roman"/>
          <w:sz w:val="24"/>
          <w:szCs w:val="20"/>
        </w:rPr>
        <w:t xml:space="preserve">The land </w:t>
      </w:r>
      <w:r w:rsidRPr="00B92A1C">
        <w:rPr>
          <w:rFonts w:ascii="Times New Roman" w:eastAsia="SimSun" w:hAnsi="Times New Roman" w:cs="Times New Roman"/>
          <w:sz w:val="24"/>
          <w:szCs w:val="20"/>
        </w:rPr>
        <w:t>will</w:t>
      </w:r>
      <w:r w:rsidR="00EB41D0">
        <w:rPr>
          <w:rFonts w:ascii="Times New Roman" w:eastAsia="SimSun" w:hAnsi="Times New Roman" w:cs="Times New Roman"/>
          <w:sz w:val="24"/>
          <w:szCs w:val="20"/>
        </w:rPr>
        <w:t xml:space="preserve"> not be</w:t>
      </w:r>
      <w:r w:rsidR="00EB41D0" w:rsidRPr="00EB41D0">
        <w:t xml:space="preserve"> </w:t>
      </w:r>
      <w:r w:rsidR="00EB41D0" w:rsidRPr="00EB41D0">
        <w:rPr>
          <w:rFonts w:ascii="Times New Roman" w:eastAsia="SimSun" w:hAnsi="Times New Roman" w:cs="Times New Roman"/>
          <w:sz w:val="24"/>
          <w:szCs w:val="20"/>
        </w:rPr>
        <w:t>affected as no additional construction is needed to provide service to the requested area</w:t>
      </w:r>
      <w:r w:rsidRPr="00124E81">
        <w:rPr>
          <w:rFonts w:ascii="Times New Roman" w:eastAsia="SimSun" w:hAnsi="Times New Roman" w:cs="Times New Roman"/>
          <w:sz w:val="24"/>
          <w:szCs w:val="20"/>
        </w:rPr>
        <w:t>.</w:t>
      </w:r>
    </w:p>
    <w:p w14:paraId="0AA7EFD1" w14:textId="77777777" w:rsidR="009819E8" w:rsidRPr="0017747D" w:rsidRDefault="009819E8" w:rsidP="009819E8">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b/>
          <w:i/>
          <w:sz w:val="24"/>
          <w:szCs w:val="20"/>
          <w:u w:val="single"/>
        </w:rPr>
        <w:t xml:space="preserve">Improvement in Service - </w:t>
      </w:r>
      <w:r w:rsidRPr="0017747D">
        <w:rPr>
          <w:rFonts w:ascii="Times New Roman" w:eastAsia="SimSun" w:hAnsi="Times New Roman" w:cs="Times New Roman"/>
          <w:b/>
          <w:i/>
          <w:sz w:val="24"/>
          <w:szCs w:val="24"/>
          <w:u w:val="single"/>
        </w:rPr>
        <w:t>TWC § 13.246(c)(8); 16 TAC § 24.227(e)(8)</w:t>
      </w:r>
    </w:p>
    <w:p w14:paraId="67A7ED3B" w14:textId="6766A0D6" w:rsidR="009819E8" w:rsidRPr="00124E81" w:rsidRDefault="00EB41D0" w:rsidP="009819E8">
      <w:pPr>
        <w:pStyle w:val="ListParagraph"/>
        <w:numPr>
          <w:ilvl w:val="0"/>
          <w:numId w:val="4"/>
        </w:numPr>
        <w:rPr>
          <w:rFonts w:ascii="Times New Roman" w:eastAsia="Calibri" w:hAnsi="Times New Roman" w:cs="Times New Roman"/>
          <w:color w:val="000000"/>
          <w:sz w:val="24"/>
          <w:szCs w:val="20"/>
        </w:rPr>
      </w:pPr>
      <w:r w:rsidRPr="00EB41D0">
        <w:rPr>
          <w:rFonts w:ascii="Times New Roman" w:eastAsia="Calibri" w:hAnsi="Times New Roman" w:cs="Times New Roman"/>
          <w:color w:val="000000"/>
          <w:sz w:val="24"/>
          <w:szCs w:val="20"/>
        </w:rPr>
        <w:t xml:space="preserve">Wood Acres will continue to provide water service to the existing customers in the area with no change to the cost to customers.  </w:t>
      </w:r>
    </w:p>
    <w:p w14:paraId="0C1EB1C0" w14:textId="77777777" w:rsidR="00C839A0" w:rsidRDefault="00C839A0" w:rsidP="009819E8">
      <w:pPr>
        <w:spacing w:after="0" w:line="360" w:lineRule="auto"/>
        <w:ind w:left="720" w:hanging="720"/>
        <w:jc w:val="both"/>
        <w:rPr>
          <w:rFonts w:ascii="Times New Roman" w:eastAsia="SimSun" w:hAnsi="Times New Roman" w:cs="Times New Roman"/>
          <w:b/>
          <w:i/>
          <w:sz w:val="24"/>
          <w:szCs w:val="20"/>
          <w:u w:val="single"/>
        </w:rPr>
      </w:pPr>
    </w:p>
    <w:p w14:paraId="3044D523" w14:textId="6180252A" w:rsidR="009819E8" w:rsidRPr="0017747D" w:rsidRDefault="009819E8" w:rsidP="009819E8">
      <w:pPr>
        <w:spacing w:after="0" w:line="360" w:lineRule="auto"/>
        <w:ind w:left="720" w:hanging="720"/>
        <w:jc w:val="both"/>
        <w:rPr>
          <w:rFonts w:ascii="Times New Roman" w:eastAsia="SimSun" w:hAnsi="Times New Roman" w:cs="Times New Roman"/>
          <w:b/>
          <w:sz w:val="24"/>
          <w:szCs w:val="24"/>
        </w:rPr>
      </w:pPr>
      <w:r w:rsidRPr="0017747D">
        <w:rPr>
          <w:rFonts w:ascii="Times New Roman" w:eastAsia="SimSun" w:hAnsi="Times New Roman" w:cs="Times New Roman"/>
          <w:b/>
          <w:i/>
          <w:sz w:val="24"/>
          <w:szCs w:val="20"/>
          <w:u w:val="single"/>
        </w:rPr>
        <w:lastRenderedPageBreak/>
        <w:t xml:space="preserve">Lowering of Cost - </w:t>
      </w:r>
      <w:r w:rsidRPr="0017747D">
        <w:rPr>
          <w:rFonts w:ascii="Times New Roman" w:eastAsia="SimSun" w:hAnsi="Times New Roman" w:cs="Times New Roman"/>
          <w:b/>
          <w:i/>
          <w:sz w:val="24"/>
          <w:szCs w:val="24"/>
          <w:u w:val="single"/>
        </w:rPr>
        <w:t>TWC § 13.246(c)(8); 16 TAC § 24.227(e)(8)</w:t>
      </w:r>
    </w:p>
    <w:p w14:paraId="5BB17E59" w14:textId="31637E6B" w:rsidR="009819E8" w:rsidRPr="0017747D" w:rsidRDefault="009819E8" w:rsidP="009819E8">
      <w:pPr>
        <w:numPr>
          <w:ilvl w:val="0"/>
          <w:numId w:val="4"/>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No lowering of cost to customers in the requested area will result from granting the CCN</w:t>
      </w:r>
      <w:r>
        <w:rPr>
          <w:rFonts w:ascii="Times New Roman" w:eastAsia="SimSun" w:hAnsi="Times New Roman" w:cs="Times New Roman"/>
          <w:sz w:val="24"/>
          <w:szCs w:val="20"/>
        </w:rPr>
        <w:t xml:space="preserve"> as </w:t>
      </w:r>
      <w:r w:rsidR="00EB41D0">
        <w:rPr>
          <w:rFonts w:ascii="Times New Roman" w:eastAsia="SimSun" w:hAnsi="Times New Roman" w:cs="Times New Roman"/>
          <w:sz w:val="24"/>
          <w:szCs w:val="20"/>
        </w:rPr>
        <w:t>Wood Acres is already providing service in the requested area</w:t>
      </w:r>
      <w:r w:rsidRPr="0017747D">
        <w:rPr>
          <w:rFonts w:ascii="Times New Roman" w:eastAsia="SimSun" w:hAnsi="Times New Roman" w:cs="Times New Roman"/>
          <w:sz w:val="24"/>
          <w:szCs w:val="20"/>
        </w:rPr>
        <w:t>.</w:t>
      </w:r>
    </w:p>
    <w:p w14:paraId="434905FB" w14:textId="77777777" w:rsidR="009819E8" w:rsidRPr="0017747D" w:rsidRDefault="009819E8" w:rsidP="009819E8">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b/>
          <w:i/>
          <w:sz w:val="24"/>
          <w:szCs w:val="20"/>
          <w:u w:val="single"/>
        </w:rPr>
        <w:t>Informal Disposition</w:t>
      </w:r>
    </w:p>
    <w:p w14:paraId="63774C5E" w14:textId="77777777" w:rsidR="009819E8" w:rsidRPr="0017747D" w:rsidRDefault="009819E8" w:rsidP="009819E8">
      <w:pPr>
        <w:numPr>
          <w:ilvl w:val="0"/>
          <w:numId w:val="4"/>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More than 15 days have passed since the completion of notice provided in this docket.</w:t>
      </w:r>
    </w:p>
    <w:p w14:paraId="72B99859" w14:textId="77777777" w:rsidR="009819E8" w:rsidRPr="0017747D" w:rsidRDefault="009819E8" w:rsidP="009819E8">
      <w:pPr>
        <w:numPr>
          <w:ilvl w:val="0"/>
          <w:numId w:val="4"/>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No person filed a protest or motion to intervene.</w:t>
      </w:r>
    </w:p>
    <w:p w14:paraId="5516853E" w14:textId="29B6935C" w:rsidR="009819E8" w:rsidRPr="0017747D" w:rsidRDefault="009819E8" w:rsidP="009819E8">
      <w:pPr>
        <w:numPr>
          <w:ilvl w:val="0"/>
          <w:numId w:val="4"/>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Commission Staff and </w:t>
      </w:r>
      <w:r w:rsidR="00EB41D0">
        <w:rPr>
          <w:rFonts w:ascii="Times New Roman" w:eastAsia="SimSun" w:hAnsi="Times New Roman" w:cs="Times New Roman"/>
          <w:sz w:val="24"/>
          <w:szCs w:val="20"/>
        </w:rPr>
        <w:t>Wood Acres</w:t>
      </w:r>
      <w:r w:rsidRPr="0017747D">
        <w:rPr>
          <w:rFonts w:ascii="Times New Roman" w:eastAsia="SimSun" w:hAnsi="Times New Roman" w:cs="Times New Roman"/>
          <w:sz w:val="24"/>
          <w:szCs w:val="20"/>
        </w:rPr>
        <w:t xml:space="preserve"> are the only parties to this proceeding.</w:t>
      </w:r>
    </w:p>
    <w:p w14:paraId="5C027F8D" w14:textId="77777777" w:rsidR="009819E8" w:rsidRPr="0017747D" w:rsidRDefault="009819E8" w:rsidP="009819E8">
      <w:pPr>
        <w:numPr>
          <w:ilvl w:val="0"/>
          <w:numId w:val="4"/>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No party requested a hearing and no hearing is needed.</w:t>
      </w:r>
    </w:p>
    <w:p w14:paraId="66E430DE" w14:textId="77777777" w:rsidR="009819E8" w:rsidRPr="0017747D" w:rsidRDefault="009819E8" w:rsidP="009819E8">
      <w:pPr>
        <w:numPr>
          <w:ilvl w:val="0"/>
          <w:numId w:val="4"/>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The decision is not adverse to any party.</w:t>
      </w:r>
    </w:p>
    <w:p w14:paraId="5B339D06" w14:textId="77777777" w:rsidR="009819E8" w:rsidRPr="0017747D" w:rsidRDefault="009819E8" w:rsidP="009819E8">
      <w:pPr>
        <w:spacing w:after="0" w:line="240" w:lineRule="auto"/>
        <w:ind w:left="720" w:hanging="720"/>
        <w:jc w:val="both"/>
        <w:rPr>
          <w:rFonts w:ascii="Times New Roman" w:eastAsia="SimSun" w:hAnsi="Times New Roman" w:cs="Times New Roman"/>
          <w:sz w:val="24"/>
          <w:szCs w:val="20"/>
        </w:rPr>
      </w:pPr>
    </w:p>
    <w:p w14:paraId="661BC9FE" w14:textId="77777777" w:rsidR="009819E8" w:rsidRPr="0017747D" w:rsidRDefault="009819E8" w:rsidP="009819E8">
      <w:pPr>
        <w:spacing w:after="0" w:line="360" w:lineRule="auto"/>
        <w:ind w:left="720" w:hanging="720"/>
        <w:jc w:val="center"/>
        <w:rPr>
          <w:rFonts w:ascii="Times New Roman" w:eastAsia="SimSun" w:hAnsi="Times New Roman" w:cs="Times New Roman"/>
          <w:b/>
          <w:sz w:val="24"/>
          <w:szCs w:val="20"/>
        </w:rPr>
      </w:pPr>
      <w:r w:rsidRPr="0017747D">
        <w:rPr>
          <w:rFonts w:ascii="Times New Roman" w:eastAsia="SimSun" w:hAnsi="Times New Roman" w:cs="Times New Roman"/>
          <w:b/>
          <w:sz w:val="24"/>
          <w:szCs w:val="20"/>
        </w:rPr>
        <w:t>II.</w:t>
      </w:r>
      <w:r w:rsidRPr="0017747D">
        <w:rPr>
          <w:rFonts w:ascii="Times New Roman" w:eastAsia="SimSun" w:hAnsi="Times New Roman" w:cs="Times New Roman"/>
          <w:b/>
          <w:sz w:val="24"/>
          <w:szCs w:val="20"/>
        </w:rPr>
        <w:tab/>
        <w:t>Conclusion of Law</w:t>
      </w:r>
    </w:p>
    <w:p w14:paraId="5320F4CE" w14:textId="77777777" w:rsidR="009819E8" w:rsidRPr="0017747D" w:rsidRDefault="009819E8" w:rsidP="009819E8">
      <w:pPr>
        <w:spacing w:after="0" w:line="360" w:lineRule="auto"/>
        <w:ind w:left="720" w:hanging="720"/>
        <w:rPr>
          <w:rFonts w:ascii="Times New Roman" w:eastAsia="SimSun" w:hAnsi="Times New Roman" w:cs="Times New Roman"/>
          <w:sz w:val="24"/>
          <w:szCs w:val="20"/>
        </w:rPr>
      </w:pPr>
      <w:r w:rsidRPr="0017747D">
        <w:rPr>
          <w:rFonts w:ascii="Times New Roman" w:eastAsia="SimSun" w:hAnsi="Times New Roman" w:cs="Times New Roman"/>
          <w:b/>
          <w:sz w:val="24"/>
          <w:szCs w:val="20"/>
        </w:rPr>
        <w:tab/>
      </w:r>
      <w:r w:rsidRPr="0017747D">
        <w:rPr>
          <w:rFonts w:ascii="Times New Roman" w:eastAsia="SimSun" w:hAnsi="Times New Roman" w:cs="Times New Roman"/>
          <w:sz w:val="24"/>
          <w:szCs w:val="20"/>
        </w:rPr>
        <w:t>The Commission makes the following conclusions of law:</w:t>
      </w:r>
    </w:p>
    <w:p w14:paraId="325C7361" w14:textId="77777777" w:rsidR="009819E8" w:rsidRPr="0017747D" w:rsidRDefault="009819E8" w:rsidP="009819E8">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1.</w:t>
      </w:r>
      <w:r w:rsidRPr="0017747D">
        <w:rPr>
          <w:rFonts w:ascii="Times New Roman" w:eastAsia="SimSun" w:hAnsi="Times New Roman" w:cs="Times New Roman"/>
          <w:sz w:val="24"/>
          <w:szCs w:val="20"/>
        </w:rPr>
        <w:tab/>
        <w:t>The Commission has jurisdiction over this proceeding under TWC §§ 13.041, 13.241, 13.244, and 13.246.</w:t>
      </w:r>
    </w:p>
    <w:p w14:paraId="1FC32356" w14:textId="1622DC5D" w:rsidR="009819E8" w:rsidRPr="0017747D" w:rsidRDefault="009819E8" w:rsidP="009819E8">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2.</w:t>
      </w:r>
      <w:r w:rsidRPr="0017747D">
        <w:rPr>
          <w:rFonts w:ascii="Times New Roman" w:eastAsia="SimSun" w:hAnsi="Times New Roman" w:cs="Times New Roman"/>
          <w:sz w:val="24"/>
          <w:szCs w:val="20"/>
        </w:rPr>
        <w:tab/>
      </w:r>
      <w:r w:rsidR="00EB41D0">
        <w:rPr>
          <w:rFonts w:ascii="Times New Roman" w:eastAsia="SimSun" w:hAnsi="Times New Roman" w:cs="Times New Roman"/>
          <w:sz w:val="24"/>
          <w:szCs w:val="20"/>
        </w:rPr>
        <w:t>Wood Acres</w:t>
      </w:r>
      <w:r w:rsidRPr="0017747D">
        <w:rPr>
          <w:rFonts w:ascii="Times New Roman" w:eastAsia="SimSun" w:hAnsi="Times New Roman" w:cs="Times New Roman"/>
          <w:sz w:val="24"/>
          <w:szCs w:val="20"/>
        </w:rPr>
        <w:t xml:space="preserve"> is a retail public utility as defined by TWC § 13.002(19) and 16 TAC </w:t>
      </w:r>
      <w:r>
        <w:rPr>
          <w:rFonts w:ascii="Times New Roman" w:eastAsia="SimSun" w:hAnsi="Times New Roman" w:cs="Times New Roman"/>
          <w:sz w:val="24"/>
          <w:szCs w:val="20"/>
        </w:rPr>
        <w:t xml:space="preserve">                   </w:t>
      </w:r>
      <w:r w:rsidRPr="0017747D">
        <w:rPr>
          <w:rFonts w:ascii="Times New Roman" w:eastAsia="SimSun" w:hAnsi="Times New Roman" w:cs="Times New Roman"/>
          <w:sz w:val="24"/>
          <w:szCs w:val="20"/>
        </w:rPr>
        <w:t>§ 24.3(31).</w:t>
      </w:r>
    </w:p>
    <w:p w14:paraId="1C2F5E94" w14:textId="0F2BFDA5" w:rsidR="009819E8" w:rsidRPr="0017747D" w:rsidRDefault="009819E8" w:rsidP="009819E8">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3.</w:t>
      </w:r>
      <w:r w:rsidRPr="0017747D">
        <w:rPr>
          <w:rFonts w:ascii="Times New Roman" w:eastAsia="SimSun" w:hAnsi="Times New Roman" w:cs="Times New Roman"/>
          <w:sz w:val="24"/>
          <w:szCs w:val="20"/>
        </w:rPr>
        <w:tab/>
      </w:r>
      <w:r w:rsidR="00EB41D0">
        <w:rPr>
          <w:rFonts w:ascii="Times New Roman" w:eastAsia="SimSun" w:hAnsi="Times New Roman" w:cs="Times New Roman"/>
          <w:sz w:val="24"/>
          <w:szCs w:val="20"/>
        </w:rPr>
        <w:t>Wood Acres’</w:t>
      </w:r>
      <w:r w:rsidRPr="0017747D">
        <w:rPr>
          <w:rFonts w:ascii="Times New Roman" w:eastAsia="SimSun" w:hAnsi="Times New Roman" w:cs="Times New Roman"/>
          <w:sz w:val="24"/>
          <w:szCs w:val="20"/>
        </w:rPr>
        <w:t xml:space="preserve"> notice complies with TWC § 13.246 and 16 TAC § 24.235.</w:t>
      </w:r>
    </w:p>
    <w:p w14:paraId="604C206A" w14:textId="77777777" w:rsidR="009819E8" w:rsidRPr="0017747D" w:rsidRDefault="009819E8" w:rsidP="009819E8">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4.</w:t>
      </w:r>
      <w:r w:rsidRPr="0017747D">
        <w:rPr>
          <w:rFonts w:ascii="Times New Roman" w:eastAsia="SimSun" w:hAnsi="Times New Roman" w:cs="Times New Roman"/>
          <w:sz w:val="24"/>
          <w:szCs w:val="20"/>
        </w:rPr>
        <w:tab/>
        <w:t>The Commission processed the application in accordance with the requirements of the Administrative Procedure Act,</w:t>
      </w:r>
      <w:r w:rsidRPr="0017747D">
        <w:rPr>
          <w:rFonts w:ascii="Times New Roman" w:eastAsia="SimSun" w:hAnsi="Times New Roman" w:cs="Times New Roman"/>
          <w:position w:val="6"/>
          <w:sz w:val="16"/>
          <w:szCs w:val="20"/>
        </w:rPr>
        <w:footnoteReference w:id="1"/>
      </w:r>
      <w:r w:rsidRPr="0017747D">
        <w:rPr>
          <w:rFonts w:ascii="Times New Roman" w:eastAsia="SimSun" w:hAnsi="Times New Roman" w:cs="Times New Roman"/>
          <w:sz w:val="24"/>
          <w:szCs w:val="20"/>
        </w:rPr>
        <w:t xml:space="preserve"> the TWC, and Commission rules.</w:t>
      </w:r>
    </w:p>
    <w:p w14:paraId="63847BBD" w14:textId="77777777" w:rsidR="009819E8" w:rsidRPr="0017747D" w:rsidRDefault="009819E8" w:rsidP="009819E8">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5.</w:t>
      </w:r>
      <w:r w:rsidRPr="0017747D">
        <w:rPr>
          <w:rFonts w:ascii="Times New Roman" w:eastAsia="SimSun" w:hAnsi="Times New Roman" w:cs="Times New Roman"/>
          <w:sz w:val="24"/>
          <w:szCs w:val="20"/>
        </w:rPr>
        <w:tab/>
        <w:t>The application meets the requirements set forth in TWC § 13.244 and 16 TAC §§ 24.25 and 24.277.</w:t>
      </w:r>
    </w:p>
    <w:p w14:paraId="6C8BFDD0" w14:textId="47D0837B" w:rsidR="009819E8" w:rsidRPr="0017747D" w:rsidRDefault="009819E8" w:rsidP="009819E8">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6. </w:t>
      </w:r>
      <w:r w:rsidRPr="0017747D">
        <w:rPr>
          <w:rFonts w:ascii="Times New Roman" w:eastAsia="SimSun" w:hAnsi="Times New Roman" w:cs="Times New Roman"/>
          <w:sz w:val="24"/>
          <w:szCs w:val="20"/>
        </w:rPr>
        <w:tab/>
        <w:t xml:space="preserve">After consideration of the factors in TWC § 13.246(c) and 16 TAC § 24.227(e), </w:t>
      </w:r>
      <w:r w:rsidR="00EB41D0">
        <w:rPr>
          <w:rFonts w:ascii="Times New Roman" w:eastAsia="SimSun" w:hAnsi="Times New Roman" w:cs="Times New Roman"/>
          <w:sz w:val="24"/>
          <w:szCs w:val="20"/>
        </w:rPr>
        <w:t>Wood Acres</w:t>
      </w:r>
      <w:r w:rsidRPr="0017747D">
        <w:rPr>
          <w:rFonts w:ascii="Times New Roman" w:eastAsia="SimSun" w:hAnsi="Times New Roman" w:cs="Times New Roman"/>
          <w:sz w:val="24"/>
          <w:szCs w:val="20"/>
        </w:rPr>
        <w:t xml:space="preserve"> has demonstrated adequate financial, managerial, and technical capability to providing continuous and adequate service to the requested service area as required by TWC § 13.241 and 16 TAC § 24.227.</w:t>
      </w:r>
    </w:p>
    <w:p w14:paraId="519513F1" w14:textId="2E42775A" w:rsidR="009819E8" w:rsidRPr="0017747D" w:rsidRDefault="009819E8" w:rsidP="009819E8">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7.</w:t>
      </w:r>
      <w:r w:rsidRPr="0017747D">
        <w:rPr>
          <w:rFonts w:ascii="Times New Roman" w:eastAsia="SimSun" w:hAnsi="Times New Roman" w:cs="Times New Roman"/>
          <w:sz w:val="24"/>
          <w:szCs w:val="20"/>
        </w:rPr>
        <w:tab/>
        <w:t xml:space="preserve">It is not necessary for </w:t>
      </w:r>
      <w:r w:rsidR="00EB41D0">
        <w:rPr>
          <w:rFonts w:ascii="Times New Roman" w:eastAsia="SimSun" w:hAnsi="Times New Roman" w:cs="Times New Roman"/>
          <w:sz w:val="24"/>
          <w:szCs w:val="20"/>
        </w:rPr>
        <w:t>Wood Acres</w:t>
      </w:r>
      <w:r w:rsidRPr="0017747D">
        <w:rPr>
          <w:rFonts w:ascii="Times New Roman" w:eastAsia="SimSun" w:hAnsi="Times New Roman" w:cs="Times New Roman"/>
          <w:sz w:val="24"/>
          <w:szCs w:val="20"/>
        </w:rPr>
        <w:t xml:space="preserve"> to provide a bond or other financial assurance under TWC § 13.246(d).</w:t>
      </w:r>
    </w:p>
    <w:p w14:paraId="5F2AD64C" w14:textId="01599050" w:rsidR="009819E8" w:rsidRPr="0017747D" w:rsidRDefault="009819E8" w:rsidP="009819E8">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lastRenderedPageBreak/>
        <w:t xml:space="preserve">8. </w:t>
      </w:r>
      <w:r w:rsidRPr="0017747D">
        <w:rPr>
          <w:rFonts w:ascii="Times New Roman" w:eastAsia="SimSun" w:hAnsi="Times New Roman" w:cs="Times New Roman"/>
          <w:sz w:val="24"/>
          <w:szCs w:val="20"/>
        </w:rPr>
        <w:tab/>
      </w:r>
      <w:r w:rsidR="00EB41D0">
        <w:rPr>
          <w:rFonts w:ascii="Times New Roman" w:eastAsia="SimSun" w:hAnsi="Times New Roman" w:cs="Times New Roman"/>
          <w:sz w:val="24"/>
          <w:szCs w:val="20"/>
        </w:rPr>
        <w:t>Wood Acres</w:t>
      </w:r>
      <w:r w:rsidRPr="0017747D">
        <w:rPr>
          <w:rFonts w:ascii="Times New Roman" w:eastAsia="SimSun" w:hAnsi="Times New Roman" w:cs="Times New Roman"/>
          <w:sz w:val="24"/>
          <w:szCs w:val="20"/>
        </w:rPr>
        <w:t xml:space="preserve"> has demonstrated that </w:t>
      </w:r>
      <w:r w:rsidR="00EB41D0">
        <w:rPr>
          <w:rFonts w:ascii="Times New Roman" w:eastAsia="SimSun" w:hAnsi="Times New Roman" w:cs="Times New Roman"/>
          <w:sz w:val="24"/>
          <w:szCs w:val="20"/>
        </w:rPr>
        <w:t>granting</w:t>
      </w:r>
      <w:r>
        <w:rPr>
          <w:rFonts w:ascii="Times New Roman" w:eastAsia="SimSun" w:hAnsi="Times New Roman" w:cs="Times New Roman"/>
          <w:sz w:val="24"/>
          <w:szCs w:val="20"/>
        </w:rPr>
        <w:t xml:space="preserve"> water</w:t>
      </w:r>
      <w:r w:rsidRPr="0017747D">
        <w:rPr>
          <w:rFonts w:ascii="Times New Roman" w:eastAsia="SimSun" w:hAnsi="Times New Roman" w:cs="Times New Roman"/>
          <w:sz w:val="24"/>
          <w:szCs w:val="20"/>
        </w:rPr>
        <w:t xml:space="preserve"> CCN number </w:t>
      </w:r>
      <w:r>
        <w:rPr>
          <w:rFonts w:ascii="Times New Roman" w:eastAsia="SimSun" w:hAnsi="Times New Roman" w:cs="Times New Roman"/>
          <w:sz w:val="24"/>
          <w:szCs w:val="20"/>
        </w:rPr>
        <w:t>13</w:t>
      </w:r>
      <w:r w:rsidR="00EB41D0">
        <w:rPr>
          <w:rFonts w:ascii="Times New Roman" w:eastAsia="SimSun" w:hAnsi="Times New Roman" w:cs="Times New Roman"/>
          <w:sz w:val="24"/>
          <w:szCs w:val="20"/>
        </w:rPr>
        <w:t>296 and sewer CCN number 21123</w:t>
      </w:r>
      <w:r w:rsidRPr="0017747D">
        <w:rPr>
          <w:rFonts w:ascii="Times New Roman" w:eastAsia="SimSun" w:hAnsi="Times New Roman" w:cs="Times New Roman"/>
          <w:sz w:val="24"/>
          <w:szCs w:val="20"/>
        </w:rPr>
        <w:t xml:space="preserve"> is necessary for the service, accommodation, convenience, and safety of the public as required by TWC § 13.246(b) and 16 TAC § 24.227(d).</w:t>
      </w:r>
    </w:p>
    <w:p w14:paraId="096C01F9" w14:textId="0F6CAEC4" w:rsidR="009819E8" w:rsidRPr="0017747D" w:rsidRDefault="009819E8" w:rsidP="009819E8">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9.</w:t>
      </w:r>
      <w:r w:rsidRPr="0017747D">
        <w:rPr>
          <w:rFonts w:ascii="Times New Roman" w:eastAsia="SimSun" w:hAnsi="Times New Roman" w:cs="Times New Roman"/>
          <w:sz w:val="24"/>
          <w:szCs w:val="20"/>
        </w:rPr>
        <w:tab/>
        <w:t xml:space="preserve">Under TWC § 13.257(r) and (s), </w:t>
      </w:r>
      <w:r w:rsidR="00EB41D0">
        <w:rPr>
          <w:rFonts w:ascii="Times New Roman" w:eastAsia="SimSun" w:hAnsi="Times New Roman" w:cs="Times New Roman"/>
          <w:sz w:val="24"/>
          <w:szCs w:val="20"/>
        </w:rPr>
        <w:t>Wood Acres</w:t>
      </w:r>
      <w:r w:rsidRPr="0017747D">
        <w:rPr>
          <w:rFonts w:ascii="Times New Roman" w:eastAsia="SimSun" w:hAnsi="Times New Roman" w:cs="Times New Roman"/>
          <w:sz w:val="24"/>
          <w:szCs w:val="20"/>
        </w:rPr>
        <w:t xml:space="preserve"> must record a certified copy of the approved map and certificate, along with a boundary description of the service area, in the real property records of </w:t>
      </w:r>
      <w:r w:rsidR="00EB41D0">
        <w:rPr>
          <w:rFonts w:ascii="Times New Roman" w:eastAsia="SimSun" w:hAnsi="Times New Roman" w:cs="Times New Roman"/>
          <w:sz w:val="24"/>
          <w:szCs w:val="20"/>
        </w:rPr>
        <w:t>Montgomery</w:t>
      </w:r>
      <w:r w:rsidRPr="0017747D">
        <w:rPr>
          <w:rFonts w:ascii="Times New Roman" w:eastAsia="SimSun" w:hAnsi="Times New Roman" w:cs="Times New Roman"/>
          <w:sz w:val="24"/>
          <w:szCs w:val="20"/>
        </w:rPr>
        <w:t xml:space="preserve"> County within 30 days of this Order and must submit evidence of the recording to the Commission.</w:t>
      </w:r>
    </w:p>
    <w:p w14:paraId="0F945133" w14:textId="77777777" w:rsidR="009819E8" w:rsidRPr="0017747D" w:rsidRDefault="009819E8" w:rsidP="009819E8">
      <w:pPr>
        <w:spacing w:after="0" w:line="360" w:lineRule="auto"/>
        <w:ind w:left="720" w:hanging="720"/>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10.</w:t>
      </w:r>
      <w:r w:rsidRPr="0017747D">
        <w:rPr>
          <w:rFonts w:ascii="Times New Roman" w:eastAsia="SimSun" w:hAnsi="Times New Roman" w:cs="Times New Roman"/>
          <w:sz w:val="24"/>
          <w:szCs w:val="20"/>
        </w:rPr>
        <w:tab/>
        <w:t>The requirements for informal disposition in 16 TAC § 22.35 have been met in this proceeding.</w:t>
      </w:r>
    </w:p>
    <w:p w14:paraId="47FBDDA8" w14:textId="77777777" w:rsidR="009819E8" w:rsidRPr="0017747D" w:rsidRDefault="009819E8" w:rsidP="009819E8">
      <w:pPr>
        <w:spacing w:after="0" w:line="240" w:lineRule="auto"/>
        <w:ind w:left="720" w:hanging="720"/>
        <w:jc w:val="both"/>
        <w:rPr>
          <w:rFonts w:ascii="Times New Roman" w:eastAsia="SimSun" w:hAnsi="Times New Roman" w:cs="Times New Roman"/>
          <w:sz w:val="24"/>
          <w:szCs w:val="20"/>
        </w:rPr>
      </w:pPr>
    </w:p>
    <w:p w14:paraId="24733E7D" w14:textId="77777777" w:rsidR="009819E8" w:rsidRPr="0017747D" w:rsidRDefault="009819E8" w:rsidP="009819E8">
      <w:pPr>
        <w:spacing w:after="0" w:line="360" w:lineRule="auto"/>
        <w:ind w:left="720" w:hanging="720"/>
        <w:jc w:val="center"/>
        <w:rPr>
          <w:rFonts w:ascii="Times New Roman" w:eastAsia="SimSun" w:hAnsi="Times New Roman" w:cs="Times New Roman"/>
          <w:sz w:val="24"/>
          <w:szCs w:val="20"/>
        </w:rPr>
      </w:pPr>
      <w:r w:rsidRPr="0017747D">
        <w:rPr>
          <w:rFonts w:ascii="Times New Roman" w:eastAsia="SimSun" w:hAnsi="Times New Roman" w:cs="Times New Roman"/>
          <w:b/>
          <w:sz w:val="24"/>
          <w:szCs w:val="20"/>
        </w:rPr>
        <w:t>III.</w:t>
      </w:r>
      <w:r w:rsidRPr="0017747D">
        <w:rPr>
          <w:rFonts w:ascii="Times New Roman" w:eastAsia="SimSun" w:hAnsi="Times New Roman" w:cs="Times New Roman"/>
          <w:b/>
          <w:sz w:val="24"/>
          <w:szCs w:val="20"/>
        </w:rPr>
        <w:tab/>
        <w:t>Ordering Paragraphs</w:t>
      </w:r>
    </w:p>
    <w:p w14:paraId="74310DAF" w14:textId="77777777" w:rsidR="009819E8" w:rsidRPr="0017747D" w:rsidRDefault="009819E8" w:rsidP="009819E8">
      <w:pPr>
        <w:spacing w:after="0" w:line="360" w:lineRule="auto"/>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ab/>
        <w:t>In accordance with these findings of fact and conclusions of law, the Commission issues the following orders.</w:t>
      </w:r>
    </w:p>
    <w:p w14:paraId="18E6EF55" w14:textId="61881474" w:rsidR="009819E8" w:rsidRDefault="009819E8" w:rsidP="009819E8">
      <w:pPr>
        <w:numPr>
          <w:ilvl w:val="0"/>
          <w:numId w:val="5"/>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 xml:space="preserve">The Commission </w:t>
      </w:r>
      <w:r w:rsidR="00EB41D0">
        <w:rPr>
          <w:rFonts w:ascii="Times New Roman" w:eastAsia="SimSun" w:hAnsi="Times New Roman" w:cs="Times New Roman"/>
          <w:sz w:val="24"/>
          <w:szCs w:val="20"/>
        </w:rPr>
        <w:t>grants</w:t>
      </w:r>
      <w:r w:rsidRPr="0017747D">
        <w:rPr>
          <w:rFonts w:ascii="Times New Roman" w:eastAsia="SimSun" w:hAnsi="Times New Roman" w:cs="Times New Roman"/>
          <w:sz w:val="24"/>
          <w:szCs w:val="20"/>
        </w:rPr>
        <w:t xml:space="preserve"> </w:t>
      </w:r>
      <w:r w:rsidR="00EB41D0">
        <w:rPr>
          <w:rFonts w:ascii="Times New Roman" w:eastAsia="SimSun" w:hAnsi="Times New Roman" w:cs="Times New Roman"/>
          <w:sz w:val="24"/>
          <w:szCs w:val="20"/>
        </w:rPr>
        <w:t>Wood Acres</w:t>
      </w:r>
      <w:r w:rsidRPr="0017747D">
        <w:rPr>
          <w:rFonts w:ascii="Times New Roman" w:eastAsia="SimSun" w:hAnsi="Times New Roman" w:cs="Times New Roman"/>
          <w:sz w:val="24"/>
          <w:szCs w:val="20"/>
        </w:rPr>
        <w:t xml:space="preserve"> </w:t>
      </w:r>
      <w:r>
        <w:rPr>
          <w:rFonts w:ascii="Times New Roman" w:eastAsia="SimSun" w:hAnsi="Times New Roman" w:cs="Times New Roman"/>
          <w:sz w:val="24"/>
          <w:szCs w:val="20"/>
        </w:rPr>
        <w:t xml:space="preserve">water </w:t>
      </w:r>
      <w:r w:rsidRPr="0017747D">
        <w:rPr>
          <w:rFonts w:ascii="Times New Roman" w:eastAsia="SimSun" w:hAnsi="Times New Roman" w:cs="Times New Roman"/>
          <w:sz w:val="24"/>
          <w:szCs w:val="20"/>
        </w:rPr>
        <w:t xml:space="preserve">CCN number </w:t>
      </w:r>
      <w:r>
        <w:rPr>
          <w:rFonts w:ascii="Times New Roman" w:eastAsia="SimSun" w:hAnsi="Times New Roman" w:cs="Times New Roman"/>
          <w:sz w:val="24"/>
          <w:szCs w:val="20"/>
        </w:rPr>
        <w:t>13</w:t>
      </w:r>
      <w:r w:rsidR="00EB41D0">
        <w:rPr>
          <w:rFonts w:ascii="Times New Roman" w:eastAsia="SimSun" w:hAnsi="Times New Roman" w:cs="Times New Roman"/>
          <w:sz w:val="24"/>
          <w:szCs w:val="20"/>
        </w:rPr>
        <w:t>296</w:t>
      </w:r>
      <w:r w:rsidRPr="0017747D">
        <w:rPr>
          <w:rFonts w:ascii="Times New Roman" w:eastAsia="SimSun" w:hAnsi="Times New Roman" w:cs="Times New Roman"/>
          <w:sz w:val="24"/>
          <w:szCs w:val="20"/>
        </w:rPr>
        <w:t xml:space="preserve"> as described in this notice of approval and shown on the attached map.</w:t>
      </w:r>
    </w:p>
    <w:p w14:paraId="3C858FDD" w14:textId="18CE0087" w:rsidR="00EB41D0" w:rsidRPr="0017747D" w:rsidRDefault="00EB41D0" w:rsidP="009819E8">
      <w:pPr>
        <w:numPr>
          <w:ilvl w:val="0"/>
          <w:numId w:val="5"/>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The Commission grants Wood Acres sewer CCN number 21123 as described in this notice of approval and shown on the attached map.</w:t>
      </w:r>
    </w:p>
    <w:p w14:paraId="6E7853FC" w14:textId="77777777" w:rsidR="009819E8" w:rsidRPr="0017747D" w:rsidRDefault="009819E8" w:rsidP="009819E8">
      <w:pPr>
        <w:numPr>
          <w:ilvl w:val="0"/>
          <w:numId w:val="5"/>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The Commission approves the certificate and map attached to this Notice of Approval.</w:t>
      </w:r>
    </w:p>
    <w:p w14:paraId="6A9E89A3" w14:textId="6BEAEACA" w:rsidR="00EB41D0" w:rsidRDefault="00EB41D0" w:rsidP="009819E8">
      <w:pPr>
        <w:numPr>
          <w:ilvl w:val="0"/>
          <w:numId w:val="5"/>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Wood Acres</w:t>
      </w:r>
      <w:r w:rsidR="009819E8" w:rsidRPr="0017747D">
        <w:rPr>
          <w:rFonts w:ascii="Times New Roman" w:eastAsia="SimSun" w:hAnsi="Times New Roman" w:cs="Times New Roman"/>
          <w:sz w:val="24"/>
          <w:szCs w:val="20"/>
        </w:rPr>
        <w:t xml:space="preserve"> must serve every customer and applicant for service within the approved area under </w:t>
      </w:r>
      <w:r>
        <w:rPr>
          <w:rFonts w:ascii="Times New Roman" w:eastAsia="SimSun" w:hAnsi="Times New Roman" w:cs="Times New Roman"/>
          <w:sz w:val="24"/>
          <w:szCs w:val="20"/>
        </w:rPr>
        <w:t xml:space="preserve">water </w:t>
      </w:r>
      <w:r w:rsidR="009819E8" w:rsidRPr="0017747D">
        <w:rPr>
          <w:rFonts w:ascii="Times New Roman" w:eastAsia="SimSun" w:hAnsi="Times New Roman" w:cs="Times New Roman"/>
          <w:sz w:val="24"/>
          <w:szCs w:val="20"/>
        </w:rPr>
        <w:t xml:space="preserve">CCN number </w:t>
      </w:r>
      <w:r w:rsidR="009819E8">
        <w:rPr>
          <w:rFonts w:ascii="Times New Roman" w:eastAsia="SimSun" w:hAnsi="Times New Roman" w:cs="Times New Roman"/>
          <w:sz w:val="24"/>
          <w:szCs w:val="20"/>
        </w:rPr>
        <w:t>13</w:t>
      </w:r>
      <w:r>
        <w:rPr>
          <w:rFonts w:ascii="Times New Roman" w:eastAsia="SimSun" w:hAnsi="Times New Roman" w:cs="Times New Roman"/>
          <w:sz w:val="24"/>
          <w:szCs w:val="20"/>
        </w:rPr>
        <w:t>296</w:t>
      </w:r>
      <w:r w:rsidR="009819E8" w:rsidRPr="0017747D">
        <w:rPr>
          <w:rFonts w:ascii="Times New Roman" w:eastAsia="SimSun" w:hAnsi="Times New Roman" w:cs="Times New Roman"/>
          <w:sz w:val="24"/>
          <w:szCs w:val="20"/>
        </w:rPr>
        <w:t xml:space="preserve"> who requests </w:t>
      </w:r>
      <w:r w:rsidR="009819E8">
        <w:rPr>
          <w:rFonts w:ascii="Times New Roman" w:eastAsia="SimSun" w:hAnsi="Times New Roman" w:cs="Times New Roman"/>
          <w:sz w:val="24"/>
          <w:szCs w:val="20"/>
        </w:rPr>
        <w:t>water</w:t>
      </w:r>
      <w:r w:rsidR="009819E8" w:rsidRPr="0017747D">
        <w:rPr>
          <w:rFonts w:ascii="Times New Roman" w:eastAsia="SimSun" w:hAnsi="Times New Roman" w:cs="Times New Roman"/>
          <w:sz w:val="24"/>
          <w:szCs w:val="20"/>
        </w:rPr>
        <w:t xml:space="preserve"> service and meets the terms of </w:t>
      </w:r>
      <w:r>
        <w:rPr>
          <w:rFonts w:ascii="Times New Roman" w:eastAsia="SimSun" w:hAnsi="Times New Roman" w:cs="Times New Roman"/>
          <w:sz w:val="24"/>
          <w:szCs w:val="20"/>
        </w:rPr>
        <w:t>Wood Acres’</w:t>
      </w:r>
      <w:r w:rsidR="009819E8">
        <w:rPr>
          <w:rFonts w:ascii="Times New Roman" w:eastAsia="SimSun" w:hAnsi="Times New Roman" w:cs="Times New Roman"/>
          <w:sz w:val="24"/>
          <w:szCs w:val="20"/>
        </w:rPr>
        <w:t xml:space="preserve"> water</w:t>
      </w:r>
      <w:r w:rsidR="009819E8" w:rsidRPr="0017747D">
        <w:rPr>
          <w:rFonts w:ascii="Times New Roman" w:eastAsia="SimSun" w:hAnsi="Times New Roman" w:cs="Times New Roman"/>
          <w:sz w:val="24"/>
          <w:szCs w:val="20"/>
        </w:rPr>
        <w:t xml:space="preserve"> service, and such service must be continuous and adequate</w:t>
      </w:r>
    </w:p>
    <w:p w14:paraId="193AEF06" w14:textId="46701705" w:rsidR="009819E8" w:rsidRPr="00EB41D0" w:rsidRDefault="00EB41D0" w:rsidP="00EB41D0">
      <w:pPr>
        <w:pStyle w:val="ListParagraph"/>
        <w:numPr>
          <w:ilvl w:val="0"/>
          <w:numId w:val="5"/>
        </w:numPr>
        <w:rPr>
          <w:rFonts w:ascii="Times New Roman" w:eastAsia="SimSun" w:hAnsi="Times New Roman" w:cs="Times New Roman"/>
          <w:sz w:val="24"/>
          <w:szCs w:val="20"/>
        </w:rPr>
      </w:pPr>
      <w:r w:rsidRPr="00EB41D0">
        <w:rPr>
          <w:rFonts w:ascii="Times New Roman" w:eastAsia="SimSun" w:hAnsi="Times New Roman" w:cs="Times New Roman"/>
          <w:sz w:val="24"/>
          <w:szCs w:val="20"/>
        </w:rPr>
        <w:t xml:space="preserve">Wood Acres must serve every customer and applicant for service within the approved area under </w:t>
      </w:r>
      <w:r>
        <w:rPr>
          <w:rFonts w:ascii="Times New Roman" w:eastAsia="SimSun" w:hAnsi="Times New Roman" w:cs="Times New Roman"/>
          <w:sz w:val="24"/>
          <w:szCs w:val="20"/>
        </w:rPr>
        <w:t>sewer</w:t>
      </w:r>
      <w:r w:rsidRPr="00EB41D0">
        <w:rPr>
          <w:rFonts w:ascii="Times New Roman" w:eastAsia="SimSun" w:hAnsi="Times New Roman" w:cs="Times New Roman"/>
          <w:sz w:val="24"/>
          <w:szCs w:val="20"/>
        </w:rPr>
        <w:t xml:space="preserve"> CCN number </w:t>
      </w:r>
      <w:r>
        <w:rPr>
          <w:rFonts w:ascii="Times New Roman" w:eastAsia="SimSun" w:hAnsi="Times New Roman" w:cs="Times New Roman"/>
          <w:sz w:val="24"/>
          <w:szCs w:val="20"/>
        </w:rPr>
        <w:t xml:space="preserve">21123 </w:t>
      </w:r>
      <w:r w:rsidRPr="00EB41D0">
        <w:rPr>
          <w:rFonts w:ascii="Times New Roman" w:eastAsia="SimSun" w:hAnsi="Times New Roman" w:cs="Times New Roman"/>
          <w:sz w:val="24"/>
          <w:szCs w:val="20"/>
        </w:rPr>
        <w:t xml:space="preserve">who requests </w:t>
      </w:r>
      <w:r>
        <w:rPr>
          <w:rFonts w:ascii="Times New Roman" w:eastAsia="SimSun" w:hAnsi="Times New Roman" w:cs="Times New Roman"/>
          <w:sz w:val="24"/>
          <w:szCs w:val="20"/>
        </w:rPr>
        <w:t>sewer</w:t>
      </w:r>
      <w:r w:rsidRPr="00EB41D0">
        <w:rPr>
          <w:rFonts w:ascii="Times New Roman" w:eastAsia="SimSun" w:hAnsi="Times New Roman" w:cs="Times New Roman"/>
          <w:sz w:val="24"/>
          <w:szCs w:val="20"/>
        </w:rPr>
        <w:t xml:space="preserve"> service and meets the terms of Wood Acres’ </w:t>
      </w:r>
      <w:r>
        <w:rPr>
          <w:rFonts w:ascii="Times New Roman" w:eastAsia="SimSun" w:hAnsi="Times New Roman" w:cs="Times New Roman"/>
          <w:sz w:val="24"/>
          <w:szCs w:val="20"/>
        </w:rPr>
        <w:t>sewer</w:t>
      </w:r>
      <w:r w:rsidRPr="00EB41D0">
        <w:rPr>
          <w:rFonts w:ascii="Times New Roman" w:eastAsia="SimSun" w:hAnsi="Times New Roman" w:cs="Times New Roman"/>
          <w:sz w:val="24"/>
          <w:szCs w:val="20"/>
        </w:rPr>
        <w:t xml:space="preserve"> service, and such service must be continuous and adequate</w:t>
      </w:r>
    </w:p>
    <w:p w14:paraId="04F0720E" w14:textId="3F488352" w:rsidR="009819E8" w:rsidRPr="0017747D" w:rsidRDefault="00EB41D0" w:rsidP="009819E8">
      <w:pPr>
        <w:numPr>
          <w:ilvl w:val="0"/>
          <w:numId w:val="5"/>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Wood Acres</w:t>
      </w:r>
      <w:r w:rsidR="009819E8" w:rsidRPr="0017747D">
        <w:rPr>
          <w:rFonts w:ascii="Times New Roman" w:eastAsia="SimSun" w:hAnsi="Times New Roman" w:cs="Times New Roman"/>
          <w:sz w:val="24"/>
          <w:szCs w:val="20"/>
        </w:rPr>
        <w:t xml:space="preserve"> must comply with the recording requirements in TWC § 13.257(r) and (s) for the areas </w:t>
      </w:r>
      <w:r>
        <w:rPr>
          <w:rFonts w:ascii="Times New Roman" w:eastAsia="SimSun" w:hAnsi="Times New Roman" w:cs="Times New Roman"/>
          <w:sz w:val="24"/>
          <w:szCs w:val="20"/>
        </w:rPr>
        <w:t>in Montgomery</w:t>
      </w:r>
      <w:r w:rsidR="009819E8" w:rsidRPr="0017747D">
        <w:rPr>
          <w:rFonts w:ascii="Times New Roman" w:eastAsia="SimSun" w:hAnsi="Times New Roman" w:cs="Times New Roman"/>
          <w:sz w:val="24"/>
          <w:szCs w:val="20"/>
        </w:rPr>
        <w:t xml:space="preserve"> County affected by this application and file in this docket proof of the recording no later than 30 days after the date of this notice of approval.</w:t>
      </w:r>
    </w:p>
    <w:p w14:paraId="17543165" w14:textId="77777777" w:rsidR="009819E8" w:rsidRPr="0017747D" w:rsidRDefault="009819E8" w:rsidP="009819E8">
      <w:pPr>
        <w:numPr>
          <w:ilvl w:val="0"/>
          <w:numId w:val="5"/>
        </w:numPr>
        <w:spacing w:after="0" w:line="360" w:lineRule="auto"/>
        <w:contextualSpacing/>
        <w:jc w:val="both"/>
        <w:rPr>
          <w:rFonts w:ascii="Times New Roman" w:eastAsia="SimSun" w:hAnsi="Times New Roman" w:cs="Times New Roman"/>
          <w:sz w:val="24"/>
          <w:szCs w:val="20"/>
        </w:rPr>
      </w:pPr>
      <w:r w:rsidRPr="0017747D">
        <w:rPr>
          <w:rFonts w:ascii="Times New Roman" w:eastAsia="SimSun" w:hAnsi="Times New Roman" w:cs="Times New Roman"/>
          <w:sz w:val="24"/>
          <w:szCs w:val="20"/>
        </w:rPr>
        <w:t>The Commission denies all other motions and any other requests for general or specific relief that have not been expressly granted.</w:t>
      </w:r>
    </w:p>
    <w:p w14:paraId="13F7ACE9" w14:textId="5885F6D0" w:rsidR="009819E8" w:rsidRDefault="009819E8" w:rsidP="009819E8">
      <w:pPr>
        <w:spacing w:after="0" w:line="360" w:lineRule="auto"/>
        <w:jc w:val="both"/>
        <w:rPr>
          <w:rFonts w:ascii="Times New Roman" w:eastAsia="SimSun" w:hAnsi="Times New Roman" w:cs="Times New Roman"/>
          <w:sz w:val="24"/>
          <w:szCs w:val="20"/>
        </w:rPr>
      </w:pPr>
    </w:p>
    <w:p w14:paraId="265A6D98" w14:textId="762B2680" w:rsidR="000D3BE7" w:rsidRDefault="000D3BE7" w:rsidP="009819E8">
      <w:pPr>
        <w:spacing w:after="0" w:line="360" w:lineRule="auto"/>
        <w:jc w:val="both"/>
        <w:rPr>
          <w:rFonts w:ascii="Times New Roman" w:eastAsia="SimSun" w:hAnsi="Times New Roman" w:cs="Times New Roman"/>
          <w:sz w:val="24"/>
          <w:szCs w:val="20"/>
        </w:rPr>
      </w:pPr>
    </w:p>
    <w:p w14:paraId="18F25EFC" w14:textId="77777777" w:rsidR="000D3BE7" w:rsidRPr="0017747D" w:rsidRDefault="000D3BE7" w:rsidP="009819E8">
      <w:pPr>
        <w:spacing w:after="0" w:line="360" w:lineRule="auto"/>
        <w:jc w:val="both"/>
        <w:rPr>
          <w:rFonts w:ascii="Times New Roman" w:eastAsia="SimSun" w:hAnsi="Times New Roman" w:cs="Times New Roman"/>
          <w:sz w:val="24"/>
          <w:szCs w:val="20"/>
        </w:rPr>
      </w:pPr>
    </w:p>
    <w:p w14:paraId="1FB1297C" w14:textId="77777777" w:rsidR="009819E8" w:rsidRPr="0017747D" w:rsidRDefault="009819E8" w:rsidP="009819E8">
      <w:pPr>
        <w:widowControl w:val="0"/>
        <w:autoSpaceDE w:val="0"/>
        <w:autoSpaceDN w:val="0"/>
        <w:spacing w:before="120" w:after="0" w:line="360" w:lineRule="auto"/>
        <w:ind w:left="720"/>
        <w:jc w:val="both"/>
        <w:rPr>
          <w:rFonts w:ascii="Times New Roman" w:eastAsia="SimSun" w:hAnsi="Times New Roman" w:cs="Times New Roman"/>
          <w:b/>
          <w:spacing w:val="2"/>
          <w:sz w:val="24"/>
          <w:szCs w:val="20"/>
        </w:rPr>
      </w:pPr>
      <w:r w:rsidRPr="0017747D">
        <w:rPr>
          <w:rFonts w:ascii="Times New Roman" w:eastAsia="SimSun" w:hAnsi="Times New Roman" w:cs="Times New Roman"/>
          <w:b/>
          <w:spacing w:val="2"/>
          <w:sz w:val="24"/>
          <w:szCs w:val="20"/>
        </w:rPr>
        <w:lastRenderedPageBreak/>
        <w:t>Signed at Austin, Texas the _______ day of ________ 202</w:t>
      </w:r>
      <w:r>
        <w:rPr>
          <w:rFonts w:ascii="Times New Roman" w:eastAsia="SimSun" w:hAnsi="Times New Roman" w:cs="Times New Roman"/>
          <w:b/>
          <w:spacing w:val="2"/>
          <w:sz w:val="24"/>
          <w:szCs w:val="20"/>
        </w:rPr>
        <w:t>1</w:t>
      </w:r>
      <w:r w:rsidRPr="0017747D">
        <w:rPr>
          <w:rFonts w:ascii="Times New Roman" w:eastAsia="SimSun" w:hAnsi="Times New Roman" w:cs="Times New Roman"/>
          <w:b/>
          <w:spacing w:val="2"/>
          <w:sz w:val="24"/>
          <w:szCs w:val="20"/>
        </w:rPr>
        <w:t xml:space="preserve">. </w:t>
      </w:r>
    </w:p>
    <w:p w14:paraId="6A912E6B" w14:textId="77777777" w:rsidR="009819E8" w:rsidRPr="0017747D" w:rsidRDefault="009819E8" w:rsidP="009819E8">
      <w:pPr>
        <w:widowControl w:val="0"/>
        <w:autoSpaceDE w:val="0"/>
        <w:autoSpaceDN w:val="0"/>
        <w:spacing w:before="120" w:after="0" w:line="360" w:lineRule="auto"/>
        <w:ind w:left="720"/>
        <w:jc w:val="both"/>
        <w:rPr>
          <w:rFonts w:ascii="Times New Roman" w:eastAsia="SimSun" w:hAnsi="Times New Roman" w:cs="Times New Roman"/>
          <w:b/>
          <w:spacing w:val="2"/>
          <w:sz w:val="24"/>
          <w:szCs w:val="20"/>
        </w:rPr>
      </w:pP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p>
    <w:p w14:paraId="5EAEBDCC" w14:textId="77777777" w:rsidR="009819E8" w:rsidRPr="0017747D" w:rsidRDefault="009819E8" w:rsidP="009819E8">
      <w:pPr>
        <w:widowControl w:val="0"/>
        <w:autoSpaceDE w:val="0"/>
        <w:autoSpaceDN w:val="0"/>
        <w:spacing w:before="120" w:after="0" w:line="360" w:lineRule="auto"/>
        <w:ind w:left="3600" w:firstLine="720"/>
        <w:jc w:val="both"/>
        <w:rPr>
          <w:rFonts w:ascii="Times New Roman" w:eastAsia="SimSun" w:hAnsi="Times New Roman" w:cs="Times New Roman"/>
          <w:b/>
          <w:spacing w:val="2"/>
          <w:sz w:val="24"/>
          <w:szCs w:val="20"/>
        </w:rPr>
      </w:pPr>
      <w:r w:rsidRPr="0017747D">
        <w:rPr>
          <w:rFonts w:ascii="Times New Roman" w:eastAsia="SimSun" w:hAnsi="Times New Roman" w:cs="Times New Roman"/>
          <w:b/>
          <w:spacing w:val="2"/>
          <w:sz w:val="24"/>
          <w:szCs w:val="20"/>
        </w:rPr>
        <w:t>PUBLIC UTILITY COMMISSION OF TEXAS</w:t>
      </w:r>
    </w:p>
    <w:p w14:paraId="70B42FC5" w14:textId="77777777" w:rsidR="009819E8" w:rsidRPr="0017747D" w:rsidRDefault="009819E8" w:rsidP="009819E8">
      <w:pPr>
        <w:widowControl w:val="0"/>
        <w:autoSpaceDE w:val="0"/>
        <w:autoSpaceDN w:val="0"/>
        <w:spacing w:before="120" w:after="0" w:line="360" w:lineRule="auto"/>
        <w:ind w:left="720"/>
        <w:jc w:val="both"/>
        <w:rPr>
          <w:rFonts w:ascii="Times New Roman" w:eastAsia="SimSun" w:hAnsi="Times New Roman" w:cs="Times New Roman"/>
          <w:b/>
          <w:spacing w:val="2"/>
          <w:sz w:val="24"/>
          <w:szCs w:val="20"/>
        </w:rPr>
      </w:pPr>
    </w:p>
    <w:p w14:paraId="4B9991A6" w14:textId="77777777" w:rsidR="009819E8" w:rsidRPr="0017747D" w:rsidRDefault="009819E8" w:rsidP="009819E8">
      <w:pPr>
        <w:widowControl w:val="0"/>
        <w:autoSpaceDE w:val="0"/>
        <w:autoSpaceDN w:val="0"/>
        <w:spacing w:before="120" w:after="0" w:line="240" w:lineRule="auto"/>
        <w:ind w:left="720"/>
        <w:contextualSpacing/>
        <w:jc w:val="both"/>
        <w:rPr>
          <w:rFonts w:ascii="Times New Roman" w:eastAsia="SimSun" w:hAnsi="Times New Roman" w:cs="Times New Roman"/>
          <w:bCs/>
          <w:spacing w:val="2"/>
          <w:sz w:val="24"/>
          <w:szCs w:val="20"/>
          <w:u w:val="single"/>
        </w:rPr>
      </w:pP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Cs/>
          <w:spacing w:val="2"/>
          <w:sz w:val="24"/>
          <w:szCs w:val="20"/>
          <w:u w:val="single"/>
        </w:rPr>
        <w:tab/>
      </w:r>
      <w:r w:rsidRPr="0017747D">
        <w:rPr>
          <w:rFonts w:ascii="Times New Roman" w:eastAsia="SimSun" w:hAnsi="Times New Roman" w:cs="Times New Roman"/>
          <w:bCs/>
          <w:spacing w:val="2"/>
          <w:sz w:val="24"/>
          <w:szCs w:val="20"/>
          <w:u w:val="single"/>
        </w:rPr>
        <w:tab/>
      </w:r>
      <w:r w:rsidRPr="0017747D">
        <w:rPr>
          <w:rFonts w:ascii="Times New Roman" w:eastAsia="SimSun" w:hAnsi="Times New Roman" w:cs="Times New Roman"/>
          <w:bCs/>
          <w:spacing w:val="2"/>
          <w:sz w:val="24"/>
          <w:szCs w:val="20"/>
          <w:u w:val="single"/>
        </w:rPr>
        <w:tab/>
      </w:r>
      <w:r w:rsidRPr="0017747D">
        <w:rPr>
          <w:rFonts w:ascii="Times New Roman" w:eastAsia="SimSun" w:hAnsi="Times New Roman" w:cs="Times New Roman"/>
          <w:bCs/>
          <w:spacing w:val="2"/>
          <w:sz w:val="24"/>
          <w:szCs w:val="20"/>
          <w:u w:val="single"/>
        </w:rPr>
        <w:tab/>
      </w:r>
      <w:r w:rsidRPr="0017747D">
        <w:rPr>
          <w:rFonts w:ascii="Times New Roman" w:eastAsia="SimSun" w:hAnsi="Times New Roman" w:cs="Times New Roman"/>
          <w:bCs/>
          <w:spacing w:val="2"/>
          <w:sz w:val="24"/>
          <w:szCs w:val="20"/>
          <w:u w:val="single"/>
        </w:rPr>
        <w:tab/>
      </w:r>
      <w:r w:rsidRPr="0017747D">
        <w:rPr>
          <w:rFonts w:ascii="Times New Roman" w:eastAsia="SimSun" w:hAnsi="Times New Roman" w:cs="Times New Roman"/>
          <w:bCs/>
          <w:spacing w:val="2"/>
          <w:sz w:val="24"/>
          <w:szCs w:val="20"/>
          <w:u w:val="single"/>
        </w:rPr>
        <w:tab/>
      </w:r>
      <w:r w:rsidRPr="0017747D">
        <w:rPr>
          <w:rFonts w:ascii="Times New Roman" w:eastAsia="SimSun" w:hAnsi="Times New Roman" w:cs="Times New Roman"/>
          <w:bCs/>
          <w:spacing w:val="2"/>
          <w:sz w:val="24"/>
          <w:szCs w:val="20"/>
          <w:u w:val="single"/>
        </w:rPr>
        <w:tab/>
      </w:r>
    </w:p>
    <w:p w14:paraId="5D757B86" w14:textId="77777777" w:rsidR="009819E8" w:rsidRPr="0017747D" w:rsidRDefault="009819E8" w:rsidP="009819E8">
      <w:pPr>
        <w:widowControl w:val="0"/>
        <w:autoSpaceDE w:val="0"/>
        <w:autoSpaceDN w:val="0"/>
        <w:spacing w:before="120" w:after="0" w:line="240" w:lineRule="auto"/>
        <w:ind w:left="720"/>
        <w:contextualSpacing/>
        <w:jc w:val="both"/>
        <w:rPr>
          <w:rFonts w:ascii="Times New Roman" w:eastAsia="SimSun" w:hAnsi="Times New Roman" w:cs="Times New Roman"/>
          <w:b/>
          <w:spacing w:val="2"/>
          <w:sz w:val="24"/>
          <w:szCs w:val="20"/>
        </w:rPr>
      </w:pP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r>
      <w:r w:rsidRPr="0017747D">
        <w:rPr>
          <w:rFonts w:ascii="Times New Roman" w:eastAsia="SimSun" w:hAnsi="Times New Roman" w:cs="Times New Roman"/>
          <w:b/>
          <w:spacing w:val="2"/>
          <w:sz w:val="24"/>
          <w:szCs w:val="20"/>
        </w:rPr>
        <w:tab/>
        <w:t>ADMINISTRATIVE LAW JUDGE</w:t>
      </w:r>
    </w:p>
    <w:p w14:paraId="7F10A4EF" w14:textId="77777777" w:rsidR="009819E8" w:rsidRPr="0017747D" w:rsidRDefault="009819E8" w:rsidP="009819E8">
      <w:pPr>
        <w:spacing w:after="0" w:line="240" w:lineRule="auto"/>
        <w:ind w:left="4320"/>
        <w:jc w:val="both"/>
        <w:rPr>
          <w:rFonts w:ascii="Times New Roman" w:eastAsia="SimSun" w:hAnsi="Times New Roman" w:cs="Times New Roman"/>
          <w:sz w:val="24"/>
          <w:szCs w:val="24"/>
        </w:rPr>
      </w:pPr>
    </w:p>
    <w:p w14:paraId="3C945C2F" w14:textId="77777777" w:rsidR="009819E8" w:rsidRPr="0017747D" w:rsidRDefault="009819E8" w:rsidP="009819E8">
      <w:pPr>
        <w:rPr>
          <w:rFonts w:ascii="Times New Roman" w:eastAsia="Times New Roman" w:hAnsi="Times New Roman" w:cs="Times New Roman"/>
          <w:sz w:val="24"/>
          <w:szCs w:val="20"/>
        </w:rPr>
      </w:pPr>
    </w:p>
    <w:p w14:paraId="4D0124C3" w14:textId="77777777" w:rsidR="00F17459" w:rsidRDefault="00F17459"/>
    <w:sectPr w:rsidR="00F17459">
      <w:foot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141E3D" w14:textId="77777777" w:rsidR="001E40C4" w:rsidRDefault="001E40C4" w:rsidP="009819E8">
      <w:pPr>
        <w:spacing w:after="0" w:line="240" w:lineRule="auto"/>
      </w:pPr>
      <w:r>
        <w:separator/>
      </w:r>
    </w:p>
  </w:endnote>
  <w:endnote w:type="continuationSeparator" w:id="0">
    <w:p w14:paraId="3EDC9E9E" w14:textId="77777777" w:rsidR="001E40C4" w:rsidRDefault="001E40C4" w:rsidP="00981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4"/>
        <w:szCs w:val="24"/>
      </w:rPr>
      <w:id w:val="-828896000"/>
      <w:docPartObj>
        <w:docPartGallery w:val="Page Numbers (Bottom of Page)"/>
        <w:docPartUnique/>
      </w:docPartObj>
    </w:sdtPr>
    <w:sdtEndPr>
      <w:rPr>
        <w:noProof/>
      </w:rPr>
    </w:sdtEndPr>
    <w:sdtContent>
      <w:p w14:paraId="661D14B0" w14:textId="5E1C8E92" w:rsidR="00BD3A40" w:rsidRPr="00BD3A40" w:rsidRDefault="00BD3A40">
        <w:pPr>
          <w:pStyle w:val="Footer"/>
          <w:jc w:val="center"/>
          <w:rPr>
            <w:rFonts w:ascii="Times New Roman" w:hAnsi="Times New Roman" w:cs="Times New Roman"/>
            <w:sz w:val="24"/>
            <w:szCs w:val="24"/>
          </w:rPr>
        </w:pPr>
        <w:r w:rsidRPr="00BD3A40">
          <w:rPr>
            <w:rFonts w:ascii="Times New Roman" w:hAnsi="Times New Roman" w:cs="Times New Roman"/>
            <w:sz w:val="24"/>
            <w:szCs w:val="24"/>
          </w:rPr>
          <w:fldChar w:fldCharType="begin"/>
        </w:r>
        <w:r w:rsidRPr="00BD3A40">
          <w:rPr>
            <w:rFonts w:ascii="Times New Roman" w:hAnsi="Times New Roman" w:cs="Times New Roman"/>
            <w:sz w:val="24"/>
            <w:szCs w:val="24"/>
          </w:rPr>
          <w:instrText xml:space="preserve"> PAGE   \* MERGEFORMAT </w:instrText>
        </w:r>
        <w:r w:rsidRPr="00BD3A40">
          <w:rPr>
            <w:rFonts w:ascii="Times New Roman" w:hAnsi="Times New Roman" w:cs="Times New Roman"/>
            <w:sz w:val="24"/>
            <w:szCs w:val="24"/>
          </w:rPr>
          <w:fldChar w:fldCharType="separate"/>
        </w:r>
        <w:r w:rsidRPr="00BD3A40">
          <w:rPr>
            <w:rFonts w:ascii="Times New Roman" w:hAnsi="Times New Roman" w:cs="Times New Roman"/>
            <w:noProof/>
            <w:sz w:val="24"/>
            <w:szCs w:val="24"/>
          </w:rPr>
          <w:t>2</w:t>
        </w:r>
        <w:r w:rsidRPr="00BD3A40">
          <w:rPr>
            <w:rFonts w:ascii="Times New Roman" w:hAnsi="Times New Roman" w:cs="Times New Roman"/>
            <w:noProof/>
            <w:sz w:val="24"/>
            <w:szCs w:val="24"/>
          </w:rPr>
          <w:fldChar w:fldCharType="end"/>
        </w:r>
      </w:p>
    </w:sdtContent>
  </w:sdt>
  <w:p w14:paraId="7CF0AEA0" w14:textId="77777777" w:rsidR="00BD3A40" w:rsidRDefault="00BD3A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F3A677" w14:textId="77777777" w:rsidR="001E40C4" w:rsidRDefault="001E40C4" w:rsidP="009819E8">
      <w:pPr>
        <w:spacing w:after="0" w:line="240" w:lineRule="auto"/>
      </w:pPr>
      <w:r>
        <w:separator/>
      </w:r>
    </w:p>
  </w:footnote>
  <w:footnote w:type="continuationSeparator" w:id="0">
    <w:p w14:paraId="51A80391" w14:textId="77777777" w:rsidR="001E40C4" w:rsidRDefault="001E40C4" w:rsidP="009819E8">
      <w:pPr>
        <w:spacing w:after="0" w:line="240" w:lineRule="auto"/>
      </w:pPr>
      <w:r>
        <w:continuationSeparator/>
      </w:r>
    </w:p>
  </w:footnote>
  <w:footnote w:id="1">
    <w:p w14:paraId="75DF1EB3" w14:textId="77777777" w:rsidR="009819E8" w:rsidRPr="00460EB1" w:rsidRDefault="009819E8" w:rsidP="009819E8">
      <w:pPr>
        <w:pStyle w:val="FootnoteText"/>
        <w:rPr>
          <w:rFonts w:ascii="Times New Roman" w:hAnsi="Times New Roman" w:cs="Times New Roman"/>
        </w:rPr>
      </w:pPr>
      <w:r>
        <w:tab/>
      </w:r>
      <w:r w:rsidRPr="00460EB1">
        <w:rPr>
          <w:rStyle w:val="FootnoteReference"/>
          <w:rFonts w:ascii="Times New Roman" w:hAnsi="Times New Roman" w:cs="Times New Roman"/>
        </w:rPr>
        <w:footnoteRef/>
      </w:r>
      <w:r w:rsidRPr="00460EB1">
        <w:rPr>
          <w:rFonts w:ascii="Times New Roman" w:hAnsi="Times New Roman" w:cs="Times New Roman"/>
        </w:rPr>
        <w:t xml:space="preserve"> Administrative Procedure Act, Tex. Gov’t Code Ann. §§ 2001.001-.902 (West 2008 &amp; Supp. 2014).</w:t>
      </w:r>
    </w:p>
    <w:p w14:paraId="0BA9A514" w14:textId="77777777" w:rsidR="009819E8" w:rsidRDefault="009819E8" w:rsidP="009819E8">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62901"/>
    <w:multiLevelType w:val="hybridMultilevel"/>
    <w:tmpl w:val="BFB40F4A"/>
    <w:lvl w:ilvl="0" w:tplc="D262917E">
      <w:start w:val="1"/>
      <w:numFmt w:val="decimal"/>
      <w:lvlText w:val="%1."/>
      <w:lvlJc w:val="left"/>
      <w:pPr>
        <w:ind w:left="1080" w:hanging="72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C18B0"/>
    <w:multiLevelType w:val="hybridMultilevel"/>
    <w:tmpl w:val="A4026234"/>
    <w:lvl w:ilvl="0" w:tplc="2E0A9ECC">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226A7B"/>
    <w:multiLevelType w:val="hybridMultilevel"/>
    <w:tmpl w:val="366078C2"/>
    <w:lvl w:ilvl="0" w:tplc="C770B50E">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FA3780C"/>
    <w:multiLevelType w:val="hybridMultilevel"/>
    <w:tmpl w:val="DF927730"/>
    <w:lvl w:ilvl="0" w:tplc="4B8A64A6">
      <w:start w:val="1"/>
      <w:numFmt w:val="upperRoman"/>
      <w:lvlText w:val="%1."/>
      <w:lvlJc w:val="left"/>
      <w:pPr>
        <w:ind w:left="1080" w:hanging="720"/>
      </w:pPr>
      <w:rPr>
        <w:rFonts w:hint="default"/>
      </w:rPr>
    </w:lvl>
    <w:lvl w:ilvl="1" w:tplc="E0302940">
      <w:start w:val="1"/>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746B9A"/>
    <w:multiLevelType w:val="hybridMultilevel"/>
    <w:tmpl w:val="BBD43628"/>
    <w:lvl w:ilvl="0" w:tplc="4570547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50C"/>
    <w:rsid w:val="00001A5B"/>
    <w:rsid w:val="000600F6"/>
    <w:rsid w:val="00067ED3"/>
    <w:rsid w:val="000D1115"/>
    <w:rsid w:val="000D3BE7"/>
    <w:rsid w:val="000E4B30"/>
    <w:rsid w:val="001677DE"/>
    <w:rsid w:val="001E40C4"/>
    <w:rsid w:val="0020653B"/>
    <w:rsid w:val="00212887"/>
    <w:rsid w:val="002B7EB2"/>
    <w:rsid w:val="00304208"/>
    <w:rsid w:val="00341EBB"/>
    <w:rsid w:val="00365801"/>
    <w:rsid w:val="003E3A30"/>
    <w:rsid w:val="003F508A"/>
    <w:rsid w:val="00454E18"/>
    <w:rsid w:val="004E0304"/>
    <w:rsid w:val="00517784"/>
    <w:rsid w:val="00594204"/>
    <w:rsid w:val="005D44CE"/>
    <w:rsid w:val="006033D2"/>
    <w:rsid w:val="00671E8D"/>
    <w:rsid w:val="00674E0E"/>
    <w:rsid w:val="006C2A0B"/>
    <w:rsid w:val="00720C9A"/>
    <w:rsid w:val="007D68A3"/>
    <w:rsid w:val="007E3A96"/>
    <w:rsid w:val="0083350C"/>
    <w:rsid w:val="008549F3"/>
    <w:rsid w:val="0087010A"/>
    <w:rsid w:val="008A02D3"/>
    <w:rsid w:val="008D1B7F"/>
    <w:rsid w:val="009603B2"/>
    <w:rsid w:val="009623CB"/>
    <w:rsid w:val="009819E8"/>
    <w:rsid w:val="009F0EE9"/>
    <w:rsid w:val="00AB576A"/>
    <w:rsid w:val="00B03BFA"/>
    <w:rsid w:val="00B71959"/>
    <w:rsid w:val="00BD311E"/>
    <w:rsid w:val="00BD3A40"/>
    <w:rsid w:val="00BE1C4E"/>
    <w:rsid w:val="00BE205A"/>
    <w:rsid w:val="00C174AC"/>
    <w:rsid w:val="00C615C6"/>
    <w:rsid w:val="00C839A0"/>
    <w:rsid w:val="00CA1125"/>
    <w:rsid w:val="00CD0EB5"/>
    <w:rsid w:val="00D007C4"/>
    <w:rsid w:val="00D1427D"/>
    <w:rsid w:val="00D1729A"/>
    <w:rsid w:val="00D26344"/>
    <w:rsid w:val="00D5714F"/>
    <w:rsid w:val="00D67A6E"/>
    <w:rsid w:val="00DA5CF6"/>
    <w:rsid w:val="00DB2D08"/>
    <w:rsid w:val="00E5395E"/>
    <w:rsid w:val="00E95477"/>
    <w:rsid w:val="00EA600E"/>
    <w:rsid w:val="00EB41D0"/>
    <w:rsid w:val="00F17459"/>
    <w:rsid w:val="00FB0DF0"/>
    <w:rsid w:val="00FB1860"/>
    <w:rsid w:val="00FC6C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6346BF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35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19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19E8"/>
    <w:rPr>
      <w:rFonts w:ascii="Segoe UI" w:hAnsi="Segoe UI" w:cs="Segoe UI"/>
      <w:sz w:val="18"/>
      <w:szCs w:val="18"/>
    </w:rPr>
  </w:style>
  <w:style w:type="paragraph" w:styleId="FootnoteText">
    <w:name w:val="footnote text"/>
    <w:basedOn w:val="Normal"/>
    <w:link w:val="FootnoteTextChar"/>
    <w:uiPriority w:val="99"/>
    <w:semiHidden/>
    <w:unhideWhenUsed/>
    <w:rsid w:val="009819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19E8"/>
    <w:rPr>
      <w:sz w:val="20"/>
      <w:szCs w:val="20"/>
    </w:rPr>
  </w:style>
  <w:style w:type="character" w:styleId="FootnoteReference">
    <w:name w:val="footnote reference"/>
    <w:semiHidden/>
    <w:rsid w:val="009819E8"/>
    <w:rPr>
      <w:position w:val="6"/>
      <w:sz w:val="16"/>
    </w:rPr>
  </w:style>
  <w:style w:type="paragraph" w:styleId="ListParagraph">
    <w:name w:val="List Paragraph"/>
    <w:basedOn w:val="Normal"/>
    <w:uiPriority w:val="34"/>
    <w:qFormat/>
    <w:rsid w:val="009819E8"/>
    <w:pPr>
      <w:ind w:left="720"/>
      <w:contextualSpacing/>
    </w:pPr>
  </w:style>
  <w:style w:type="paragraph" w:styleId="Header">
    <w:name w:val="header"/>
    <w:basedOn w:val="Normal"/>
    <w:link w:val="HeaderChar"/>
    <w:uiPriority w:val="99"/>
    <w:unhideWhenUsed/>
    <w:rsid w:val="00BD3A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3A40"/>
  </w:style>
  <w:style w:type="paragraph" w:styleId="Footer">
    <w:name w:val="footer"/>
    <w:basedOn w:val="Normal"/>
    <w:link w:val="FooterChar"/>
    <w:uiPriority w:val="99"/>
    <w:unhideWhenUsed/>
    <w:rsid w:val="00BD3A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3A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2176</Words>
  <Characters>12407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2021-08-20T12:05:00Z</dcterms:created>
  <dcterms:modified xsi:type="dcterms:W3CDTF">2021-08-20T18:10:00Z</dcterms:modified>
</cp:coreProperties>
</file>